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E8" w:rsidRPr="009262E8" w:rsidRDefault="009262E8" w:rsidP="009262E8">
      <w:pPr>
        <w:pStyle w:val="a"/>
        <w:numPr>
          <w:ilvl w:val="0"/>
          <w:numId w:val="0"/>
        </w:numPr>
        <w:jc w:val="center"/>
      </w:pPr>
      <w:r w:rsidRPr="009262E8">
        <w:t>Муниципальное бюджетное общеобразовательное учреждение</w:t>
      </w:r>
    </w:p>
    <w:p w:rsidR="009262E8" w:rsidRPr="009262E8" w:rsidRDefault="009262E8" w:rsidP="009262E8">
      <w:pPr>
        <w:pStyle w:val="a"/>
        <w:numPr>
          <w:ilvl w:val="0"/>
          <w:numId w:val="0"/>
        </w:numPr>
        <w:jc w:val="center"/>
      </w:pPr>
      <w:r w:rsidRPr="009262E8">
        <w:t xml:space="preserve">«Основная общеобразовательная школа с. </w:t>
      </w:r>
      <w:proofErr w:type="spellStart"/>
      <w:r w:rsidRPr="009262E8">
        <w:t>Сиреники</w:t>
      </w:r>
      <w:proofErr w:type="spellEnd"/>
      <w:r w:rsidRPr="009262E8">
        <w:t>»</w:t>
      </w:r>
    </w:p>
    <w:p w:rsidR="009262E8" w:rsidRPr="009262E8" w:rsidRDefault="009262E8" w:rsidP="009262E8">
      <w:pPr>
        <w:pStyle w:val="a"/>
        <w:numPr>
          <w:ilvl w:val="0"/>
          <w:numId w:val="0"/>
        </w:numPr>
        <w:jc w:val="center"/>
      </w:pPr>
      <w:r w:rsidRPr="009262E8">
        <w:t xml:space="preserve">689273 ЧАО, </w:t>
      </w:r>
      <w:proofErr w:type="spellStart"/>
      <w:r w:rsidRPr="009262E8">
        <w:t>Провиденский</w:t>
      </w:r>
      <w:proofErr w:type="spellEnd"/>
      <w:r w:rsidRPr="009262E8">
        <w:t xml:space="preserve"> район, с. </w:t>
      </w:r>
      <w:proofErr w:type="spellStart"/>
      <w:r w:rsidRPr="009262E8">
        <w:t>Сиреники</w:t>
      </w:r>
      <w:proofErr w:type="spellEnd"/>
      <w:r w:rsidRPr="009262E8">
        <w:t xml:space="preserve">, ул. </w:t>
      </w:r>
      <w:proofErr w:type="spellStart"/>
      <w:r w:rsidRPr="009262E8">
        <w:t>Мандрикова</w:t>
      </w:r>
      <w:proofErr w:type="spellEnd"/>
      <w:r w:rsidRPr="009262E8">
        <w:t>, 29, тел. (факс) 2-52-37</w:t>
      </w:r>
    </w:p>
    <w:p w:rsidR="009262E8" w:rsidRPr="009262E8" w:rsidRDefault="009262E8" w:rsidP="009262E8">
      <w:pPr>
        <w:pStyle w:val="a"/>
        <w:numPr>
          <w:ilvl w:val="0"/>
          <w:numId w:val="0"/>
        </w:numPr>
        <w:jc w:val="center"/>
      </w:pPr>
      <w:r w:rsidRPr="009262E8">
        <w:rPr>
          <w:color w:val="3366FF"/>
          <w:lang w:val="en-US"/>
        </w:rPr>
        <w:t>E</w:t>
      </w:r>
      <w:r w:rsidRPr="009262E8">
        <w:rPr>
          <w:color w:val="3366FF"/>
        </w:rPr>
        <w:t>-</w:t>
      </w:r>
      <w:r w:rsidRPr="009262E8">
        <w:rPr>
          <w:color w:val="3366FF"/>
          <w:lang w:val="en-US"/>
        </w:rPr>
        <w:t>mail</w:t>
      </w:r>
      <w:r w:rsidRPr="009262E8">
        <w:rPr>
          <w:color w:val="3366FF"/>
        </w:rPr>
        <w:t xml:space="preserve">: </w:t>
      </w:r>
      <w:hyperlink r:id="rId5" w:history="1">
        <w:r w:rsidRPr="009262E8">
          <w:rPr>
            <w:rStyle w:val="a6"/>
            <w:lang w:val="en-US"/>
          </w:rPr>
          <w:t>sireniki</w:t>
        </w:r>
        <w:r w:rsidRPr="009262E8">
          <w:rPr>
            <w:rStyle w:val="a6"/>
          </w:rPr>
          <w:t>_</w:t>
        </w:r>
        <w:r w:rsidRPr="009262E8">
          <w:rPr>
            <w:rStyle w:val="a6"/>
            <w:lang w:val="en-US"/>
          </w:rPr>
          <w:t>school</w:t>
        </w:r>
        <w:r w:rsidRPr="009262E8">
          <w:rPr>
            <w:rStyle w:val="a6"/>
          </w:rPr>
          <w:t>@</w:t>
        </w:r>
        <w:r w:rsidRPr="009262E8">
          <w:rPr>
            <w:rStyle w:val="a6"/>
            <w:lang w:val="en-US"/>
          </w:rPr>
          <w:t>mail</w:t>
        </w:r>
        <w:r w:rsidRPr="009262E8">
          <w:rPr>
            <w:rStyle w:val="a6"/>
          </w:rPr>
          <w:t>.</w:t>
        </w:r>
        <w:r w:rsidRPr="009262E8">
          <w:rPr>
            <w:rStyle w:val="a6"/>
            <w:lang w:val="en-US"/>
          </w:rPr>
          <w:t>ru</w:t>
        </w:r>
      </w:hyperlink>
    </w:p>
    <w:p w:rsidR="009262E8" w:rsidRPr="009262E8" w:rsidRDefault="009262E8" w:rsidP="009262E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4345"/>
        <w:gridCol w:w="846"/>
        <w:gridCol w:w="4380"/>
      </w:tblGrid>
      <w:tr w:rsidR="009262E8" w:rsidRPr="009262E8" w:rsidTr="00F43AF2">
        <w:tc>
          <w:tcPr>
            <w:tcW w:w="2270" w:type="pct"/>
          </w:tcPr>
          <w:p w:rsidR="009262E8" w:rsidRPr="009262E8" w:rsidRDefault="009262E8" w:rsidP="00F43AF2">
            <w:pPr>
              <w:pStyle w:val="a"/>
              <w:numPr>
                <w:ilvl w:val="0"/>
                <w:numId w:val="0"/>
              </w:numPr>
            </w:pPr>
            <w:r w:rsidRPr="009262E8">
              <w:t>СОГЛАСОВАНО:</w:t>
            </w:r>
          </w:p>
          <w:p w:rsidR="009262E8" w:rsidRPr="009262E8" w:rsidRDefault="009262E8" w:rsidP="00F43AF2">
            <w:pPr>
              <w:pStyle w:val="a"/>
              <w:numPr>
                <w:ilvl w:val="0"/>
                <w:numId w:val="0"/>
              </w:numPr>
            </w:pPr>
            <w:r w:rsidRPr="009262E8">
              <w:t>Председатель совета ТК</w:t>
            </w:r>
          </w:p>
          <w:p w:rsidR="009262E8" w:rsidRPr="009262E8" w:rsidRDefault="009262E8" w:rsidP="00F43AF2">
            <w:pPr>
              <w:pStyle w:val="a"/>
              <w:numPr>
                <w:ilvl w:val="0"/>
                <w:numId w:val="0"/>
              </w:numPr>
            </w:pPr>
            <w:r w:rsidRPr="009262E8">
              <w:t xml:space="preserve">______________ </w:t>
            </w:r>
            <w:proofErr w:type="spellStart"/>
            <w:r w:rsidRPr="009262E8">
              <w:t>Тарасенко</w:t>
            </w:r>
            <w:proofErr w:type="spellEnd"/>
            <w:r w:rsidRPr="009262E8">
              <w:t xml:space="preserve"> Е.Э</w:t>
            </w:r>
          </w:p>
          <w:p w:rsidR="009262E8" w:rsidRPr="009262E8" w:rsidRDefault="009262E8" w:rsidP="00F43AF2">
            <w:pPr>
              <w:pStyle w:val="a"/>
              <w:numPr>
                <w:ilvl w:val="0"/>
                <w:numId w:val="0"/>
              </w:numPr>
            </w:pPr>
            <w:r w:rsidRPr="009262E8">
              <w:t xml:space="preserve">Протокол ТК </w:t>
            </w:r>
          </w:p>
          <w:p w:rsidR="009262E8" w:rsidRPr="009262E8" w:rsidRDefault="009262E8" w:rsidP="00F43AF2">
            <w:pPr>
              <w:pStyle w:val="a"/>
              <w:numPr>
                <w:ilvl w:val="0"/>
                <w:numId w:val="0"/>
              </w:numPr>
            </w:pPr>
            <w:r w:rsidRPr="009262E8">
              <w:t xml:space="preserve">№ </w:t>
            </w:r>
            <w:r w:rsidRPr="009262E8">
              <w:rPr>
                <w:u w:val="single"/>
              </w:rPr>
              <w:t xml:space="preserve">      </w:t>
            </w:r>
            <w:r w:rsidRPr="009262E8">
              <w:t xml:space="preserve"> от « </w:t>
            </w:r>
            <w:r w:rsidRPr="009262E8">
              <w:rPr>
                <w:u w:val="single"/>
              </w:rPr>
              <w:t xml:space="preserve">       </w:t>
            </w:r>
            <w:r w:rsidRPr="009262E8">
              <w:t xml:space="preserve">» ___________ 2016 г. </w:t>
            </w:r>
          </w:p>
        </w:tc>
        <w:tc>
          <w:tcPr>
            <w:tcW w:w="442" w:type="pct"/>
          </w:tcPr>
          <w:p w:rsidR="009262E8" w:rsidRPr="009262E8" w:rsidRDefault="009262E8" w:rsidP="00F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pct"/>
          </w:tcPr>
          <w:p w:rsidR="009262E8" w:rsidRPr="009262E8" w:rsidRDefault="009262E8" w:rsidP="00F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2E8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9262E8" w:rsidRPr="009262E8" w:rsidRDefault="009262E8" w:rsidP="00F43AF2">
            <w:pPr>
              <w:pStyle w:val="a"/>
              <w:numPr>
                <w:ilvl w:val="0"/>
                <w:numId w:val="0"/>
              </w:numPr>
              <w:jc w:val="center"/>
            </w:pPr>
            <w:r w:rsidRPr="009262E8">
              <w:t xml:space="preserve">           И.о. директора МБОУ</w:t>
            </w:r>
          </w:p>
          <w:p w:rsidR="009262E8" w:rsidRPr="009262E8" w:rsidRDefault="009262E8" w:rsidP="00F43AF2">
            <w:pPr>
              <w:pStyle w:val="a"/>
              <w:numPr>
                <w:ilvl w:val="0"/>
                <w:numId w:val="0"/>
              </w:numPr>
              <w:jc w:val="center"/>
            </w:pPr>
            <w:r w:rsidRPr="009262E8">
              <w:t xml:space="preserve">«ООШ </w:t>
            </w:r>
            <w:proofErr w:type="spellStart"/>
            <w:r w:rsidRPr="009262E8">
              <w:t>с.Сиреники</w:t>
            </w:r>
            <w:proofErr w:type="spellEnd"/>
            <w:r w:rsidRPr="009262E8">
              <w:t>»</w:t>
            </w:r>
          </w:p>
          <w:p w:rsidR="009262E8" w:rsidRPr="009262E8" w:rsidRDefault="009262E8" w:rsidP="00F43AF2">
            <w:pPr>
              <w:pStyle w:val="a"/>
              <w:numPr>
                <w:ilvl w:val="0"/>
                <w:numId w:val="0"/>
              </w:numPr>
              <w:ind w:hanging="360"/>
            </w:pPr>
            <w:r w:rsidRPr="009262E8">
              <w:t xml:space="preserve">               _____________ Я.Ю. </w:t>
            </w:r>
            <w:proofErr w:type="spellStart"/>
            <w:r w:rsidRPr="009262E8">
              <w:t>Щуцкая</w:t>
            </w:r>
            <w:proofErr w:type="spellEnd"/>
          </w:p>
          <w:p w:rsidR="009262E8" w:rsidRPr="009262E8" w:rsidRDefault="009262E8" w:rsidP="00F43AF2">
            <w:pPr>
              <w:pStyle w:val="a"/>
              <w:numPr>
                <w:ilvl w:val="0"/>
                <w:numId w:val="0"/>
              </w:numPr>
              <w:jc w:val="center"/>
            </w:pPr>
            <w:r w:rsidRPr="009262E8">
              <w:t>«</w:t>
            </w:r>
            <w:r w:rsidRPr="009262E8">
              <w:rPr>
                <w:u w:val="single"/>
              </w:rPr>
              <w:t xml:space="preserve">      </w:t>
            </w:r>
            <w:r w:rsidRPr="009262E8">
              <w:t>»</w:t>
            </w:r>
            <w:r w:rsidRPr="009262E8">
              <w:rPr>
                <w:u w:val="single"/>
              </w:rPr>
              <w:t xml:space="preserve">                       </w:t>
            </w:r>
            <w:r w:rsidRPr="009262E8">
              <w:t>2016 г</w:t>
            </w:r>
          </w:p>
        </w:tc>
      </w:tr>
    </w:tbl>
    <w:p w:rsidR="009262E8" w:rsidRPr="009262E8" w:rsidRDefault="009262E8" w:rsidP="009262E8">
      <w:pPr>
        <w:rPr>
          <w:rFonts w:ascii="Times New Roman" w:hAnsi="Times New Roman" w:cs="Times New Roman"/>
          <w:sz w:val="24"/>
          <w:szCs w:val="24"/>
        </w:rPr>
      </w:pPr>
    </w:p>
    <w:p w:rsidR="009262E8" w:rsidRPr="009262E8" w:rsidRDefault="009262E8" w:rsidP="009262E8">
      <w:pPr>
        <w:pStyle w:val="a"/>
        <w:numPr>
          <w:ilvl w:val="0"/>
          <w:numId w:val="0"/>
        </w:numPr>
        <w:jc w:val="center"/>
        <w:rPr>
          <w:rStyle w:val="a5"/>
        </w:rPr>
      </w:pPr>
      <w:r w:rsidRPr="009262E8">
        <w:rPr>
          <w:rStyle w:val="a5"/>
        </w:rPr>
        <w:t xml:space="preserve">ИНСТРУКЦИЯ </w:t>
      </w:r>
      <w:r w:rsidR="007A16FC">
        <w:rPr>
          <w:rStyle w:val="a5"/>
        </w:rPr>
        <w:t xml:space="preserve">№ </w:t>
      </w:r>
      <w:r w:rsidR="007A16FC" w:rsidRPr="007A16FC">
        <w:rPr>
          <w:rStyle w:val="a5"/>
          <w:u w:val="single"/>
        </w:rPr>
        <w:t>9</w:t>
      </w:r>
      <w:r w:rsidRPr="009262E8">
        <w:br/>
      </w:r>
      <w:r w:rsidRPr="009262E8">
        <w:rPr>
          <w:rStyle w:val="a5"/>
        </w:rPr>
        <w:t>по охране труда при проведении занятий в кабинетах начальных классов, математического и гуманитарного циклов</w:t>
      </w:r>
    </w:p>
    <w:p w:rsidR="009262E8" w:rsidRPr="009262E8" w:rsidRDefault="009262E8" w:rsidP="009262E8">
      <w:pPr>
        <w:pStyle w:val="a"/>
        <w:numPr>
          <w:ilvl w:val="0"/>
          <w:numId w:val="0"/>
        </w:numPr>
        <w:jc w:val="center"/>
        <w:rPr>
          <w:b/>
        </w:rPr>
      </w:pPr>
      <w:r w:rsidRPr="009262E8">
        <w:rPr>
          <w:b/>
        </w:rPr>
        <w:t>Муниципального бюджетного общеобразовательного учреждения</w:t>
      </w:r>
    </w:p>
    <w:p w:rsidR="009262E8" w:rsidRPr="009262E8" w:rsidRDefault="009262E8" w:rsidP="009262E8">
      <w:pPr>
        <w:pStyle w:val="a"/>
        <w:numPr>
          <w:ilvl w:val="0"/>
          <w:numId w:val="0"/>
        </w:numPr>
        <w:jc w:val="center"/>
        <w:rPr>
          <w:b/>
        </w:rPr>
      </w:pPr>
      <w:r w:rsidRPr="009262E8">
        <w:rPr>
          <w:b/>
        </w:rPr>
        <w:t xml:space="preserve">«Основная общеобразовательная школа села </w:t>
      </w:r>
      <w:proofErr w:type="spellStart"/>
      <w:r w:rsidRPr="009262E8">
        <w:rPr>
          <w:b/>
        </w:rPr>
        <w:t>Сиреники</w:t>
      </w:r>
      <w:proofErr w:type="spellEnd"/>
      <w:r w:rsidRPr="009262E8">
        <w:rPr>
          <w:b/>
        </w:rPr>
        <w:t>»</w:t>
      </w:r>
    </w:p>
    <w:p w:rsidR="009262E8" w:rsidRPr="009262E8" w:rsidRDefault="009262E8" w:rsidP="009262E8">
      <w:pPr>
        <w:pStyle w:val="a4"/>
        <w:jc w:val="center"/>
      </w:pPr>
    </w:p>
    <w:p w:rsidR="009262E8" w:rsidRPr="009262E8" w:rsidRDefault="009262E8" w:rsidP="009262E8">
      <w:pPr>
        <w:pStyle w:val="a4"/>
        <w:numPr>
          <w:ilvl w:val="0"/>
          <w:numId w:val="2"/>
        </w:numPr>
        <w:jc w:val="center"/>
        <w:rPr>
          <w:b/>
        </w:rPr>
      </w:pPr>
      <w:r w:rsidRPr="009262E8">
        <w:rPr>
          <w:b/>
        </w:rPr>
        <w:t>ОБЩИЕ ТРЕБОВАНИЯ БЕЗОПАСНОСТИ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 xml:space="preserve">К работе в кабинетах </w:t>
      </w:r>
      <w:r w:rsidRPr="009262E8">
        <w:rPr>
          <w:rStyle w:val="a5"/>
          <w:b w:val="0"/>
        </w:rPr>
        <w:t>начальных классов, математического и гуманитарного циклов допускаются педагогические работники, прошедшие инструктажи по охране труда</w:t>
      </w:r>
      <w:r w:rsidRPr="009262E8">
        <w:t>. К занятиям в кабинетах начальных классов, математического и гуманитарного циклов допускаются учащиеся с 1 класса, зачисленные приказом директора школы.</w:t>
      </w:r>
      <w:r w:rsidRPr="009262E8">
        <w:br/>
        <w:t>1.2. При проведении занятий учащиеся должны соблюдать правила поведения, расписание учебных занятий, установленные режимы труда и отдыха.</w:t>
      </w:r>
      <w:r w:rsidRPr="009262E8">
        <w:br/>
        <w:t>1.3. При проведении занятий возможно воздействие на учащихся следующих опасных и вредных факторов: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- нарушения осанки, искривления позвоночника, развития близорукости при неправильном подборе размеров ученической мебели;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- нарушения остроты зрения при недостаточной освещенности в кабинете;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- поражение электрическим током при неисправном электрооборудовании кабинета.</w:t>
      </w:r>
      <w:r w:rsidRPr="009262E8">
        <w:br/>
        <w:t>1.4. При проведении занятий соблюдать правила пожарной безопасности, знать места расположения первичных средств пожаротушения.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lastRenderedPageBreak/>
        <w:t>1.5. При несчастном случае пострадавший или очевидец несчастного случая обязан немедленно сообщить учителю (преподавателю), который сообщает об этом администрации школы.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1.6. В процессе занятий учащиеся должны соблюдать правила личной гигиены, содержать в чистоте свое рабочее место.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1.7.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9262E8" w:rsidRPr="009262E8" w:rsidRDefault="009262E8" w:rsidP="009262E8">
      <w:pPr>
        <w:pStyle w:val="a"/>
        <w:numPr>
          <w:ilvl w:val="0"/>
          <w:numId w:val="0"/>
        </w:numPr>
        <w:jc w:val="center"/>
        <w:rPr>
          <w:b/>
        </w:rPr>
      </w:pPr>
      <w:r w:rsidRPr="009262E8">
        <w:br/>
      </w:r>
      <w:r w:rsidRPr="009262E8">
        <w:rPr>
          <w:b/>
        </w:rPr>
        <w:t>2. ТРЕБОВАНИЕ БЕЗОПАСНОСТИ ПЕРЕД НАЧАЛОМ ЗАНЯТИЙ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2.1. Включить полностью освещение в кабинете, убедиться в исправной работе светильников. Наименьшая освещенность в кабинете должна быть не менее 300 лк (20 Вт/кв. м) при люминесцентных лампах и не менее 150 лк (48 Вт/кв. м), при лампах накаливания.</w:t>
      </w:r>
      <w:r w:rsidRPr="009262E8">
        <w:br/>
        <w:t>2.2. Убедиться в исправности электрооборудования кабинета: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светильники должны быть надежно подвешены к потолку и иметь светорассеивающую арматуру;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 xml:space="preserve">коммутационные коробки должны быть закрыты крышками; 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корпуса и крышки выключателей и розеток не должны иметь трещин и сколов, а также оголенных контактов.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 xml:space="preserve">2.3. Убедиться в правильной расстановке мебели в кабинете: 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 xml:space="preserve">расстояние между наружной стеной кабинета и первым столом должно быть не менее 0,5–0,7 м, расстояние между внутренней стеной кабинета и столами - не менее 0,5–0,7 м, расстояние между задней стеной кабинета и столами должно быть </w:t>
      </w:r>
      <w:smartTag w:uri="urn:schemas-microsoft-com:office:smarttags" w:element="metricconverter">
        <w:smartTagPr>
          <w:attr w:name="ProductID" w:val="0,7 м"/>
        </w:smartTagPr>
        <w:r w:rsidRPr="009262E8">
          <w:t>0,7 м</w:t>
        </w:r>
      </w:smartTag>
      <w:r w:rsidRPr="009262E8">
        <w:t xml:space="preserve">, расстояние от классной доски до первых столов - 2,4–2,7 м, расстояние от классной доски до последних столов - не более </w:t>
      </w:r>
      <w:smartTag w:uri="urn:schemas-microsoft-com:office:smarttags" w:element="metricconverter">
        <w:smartTagPr>
          <w:attr w:name="ProductID" w:val="8,6 м"/>
        </w:smartTagPr>
        <w:r w:rsidRPr="009262E8">
          <w:t>8,6 м</w:t>
        </w:r>
      </w:smartTag>
      <w:r w:rsidRPr="009262E8">
        <w:t xml:space="preserve">, удаление мест занятий от окон не должно превышать </w:t>
      </w:r>
      <w:smartTag w:uri="urn:schemas-microsoft-com:office:smarttags" w:element="metricconverter">
        <w:smartTagPr>
          <w:attr w:name="ProductID" w:val="6,0 м"/>
        </w:smartTagPr>
        <w:r w:rsidRPr="009262E8">
          <w:t>6,0 м</w:t>
        </w:r>
      </w:smartTag>
      <w:r w:rsidRPr="009262E8">
        <w:t>.</w:t>
      </w:r>
      <w:r w:rsidRPr="009262E8">
        <w:br/>
        <w:t>2.4. Проверить санитарное состояние кабинета, убедиться в целостности стекол в окнах и провести сквозное проветривание кабинета.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2.5. Убедиться в том, что температура воздуха в кабинете находится в пределах 18–20 С.</w:t>
      </w:r>
    </w:p>
    <w:p w:rsidR="009262E8" w:rsidRPr="009262E8" w:rsidRDefault="009262E8" w:rsidP="009262E8">
      <w:pPr>
        <w:pStyle w:val="a"/>
        <w:numPr>
          <w:ilvl w:val="0"/>
          <w:numId w:val="0"/>
        </w:numPr>
        <w:jc w:val="center"/>
        <w:rPr>
          <w:b/>
        </w:rPr>
      </w:pPr>
      <w:r w:rsidRPr="009262E8">
        <w:br/>
      </w:r>
      <w:r w:rsidRPr="009262E8">
        <w:rPr>
          <w:b/>
        </w:rPr>
        <w:t>3. ТРЕБОВАНИЕ БЕЗОПАСНОСТИ ВО ВРЕМЯ ЗАНЯТИЙ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3.1. Посадку учащихся производить за рабочие столы, соответствующие их росту: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мебель группы № 1 (оранжевая маркировка) – рост 100–115 см,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 xml:space="preserve">мебель группы № 2 (фиолетовая маркировка) – рост 115–130 см, 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 xml:space="preserve">мебель группы № 3 (желтая маркировка) – рост 130–145 см, 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lastRenderedPageBreak/>
        <w:t xml:space="preserve">мебель группы № 4 (красная маркировка) – рост 145–160 см, 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 xml:space="preserve">мебель группы № 5 (зеленая маркировка) – рост свыше </w:t>
      </w:r>
      <w:smartTag w:uri="urn:schemas-microsoft-com:office:smarttags" w:element="metricconverter">
        <w:smartTagPr>
          <w:attr w:name="ProductID" w:val="175 см"/>
        </w:smartTagPr>
        <w:r w:rsidRPr="009262E8">
          <w:t>175 см</w:t>
        </w:r>
      </w:smartTag>
      <w:r w:rsidRPr="009262E8">
        <w:t>.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3.2. Учащимся со значительным снижением слуха рабочие места отводятся за первыми и вторыми столами. Учащимся с пониженной остротой зрения места отводятся ближе к окну за первыми столами. Учащимся с ревматическими заболеваниями, склонных к частым  ангинам и острым воспалениям верхних дыхательных путей, рабочие места отводятся дальше от окон. Не менее двух раз в год учащихся, меняют местами с целью предупреждения нарушения осанки и искривления позвоночника.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3.3. С целью обеспечения надлежащей естественной освещенности в кабинете не расставлять на подоконниках цветы.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 xml:space="preserve">3.4. Все используемые в кабинете демонстрационные электрические приборы должны быть исправны и иметь заземление или </w:t>
      </w:r>
      <w:proofErr w:type="spellStart"/>
      <w:r w:rsidRPr="009262E8">
        <w:t>зануление</w:t>
      </w:r>
      <w:proofErr w:type="spellEnd"/>
      <w:r w:rsidRPr="009262E8">
        <w:t>.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3.5. Стекла окон в кабинете должны очищаться от пыли и грязи, очистка светильников производится не реже двух раз в год. Привлекать учащихся к этим работам, а также к оклейке окон запрещается.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3.6. При открывании окон рамы фиксировать в открытом положении крючками. При открывании фрамуг обязательно должны быть ограничители.</w:t>
      </w:r>
    </w:p>
    <w:p w:rsidR="009262E8" w:rsidRPr="009262E8" w:rsidRDefault="009262E8" w:rsidP="009262E8">
      <w:pPr>
        <w:pStyle w:val="a"/>
        <w:numPr>
          <w:ilvl w:val="0"/>
          <w:numId w:val="0"/>
        </w:numPr>
        <w:rPr>
          <w:b/>
        </w:rPr>
      </w:pPr>
      <w:r w:rsidRPr="009262E8">
        <w:t>3.7. Во избежание падения из окна, а также ранения стеклом не вставать на подоконник.</w:t>
      </w:r>
      <w:r w:rsidRPr="009262E8">
        <w:br/>
      </w:r>
    </w:p>
    <w:p w:rsidR="009262E8" w:rsidRPr="009262E8" w:rsidRDefault="009262E8" w:rsidP="009262E8">
      <w:pPr>
        <w:pStyle w:val="a"/>
        <w:numPr>
          <w:ilvl w:val="0"/>
          <w:numId w:val="0"/>
        </w:numPr>
        <w:rPr>
          <w:b/>
        </w:rPr>
      </w:pPr>
      <w:r w:rsidRPr="009262E8">
        <w:rPr>
          <w:b/>
        </w:rPr>
        <w:t>4. ТРЕБОВАНИЯ БЕЗОПАСНОСТИ В АВАРИЙНЫХ СИТУАЦИЯХ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4.1. При плохом самочувствии сообщить об этом учителю (преподавателю).</w:t>
      </w:r>
      <w:r w:rsidRPr="009262E8">
        <w:br/>
        <w:t xml:space="preserve">4.2. При возникновении пожара немедленно эвакуировать учащихся из здания, сообщить о пожаре администрации школы и в администрацию села и приступить к тушению очага возгорания с помощью первичных средств пожаротушения. 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 xml:space="preserve">4.3. При прорыве системы отопления удалить учащихся из кабинета, перекрыть задвижки в тепловом узле здания и вызвать рабочего по </w:t>
      </w:r>
      <w:proofErr w:type="spellStart"/>
      <w:r w:rsidRPr="009262E8">
        <w:t>КОиОЗ</w:t>
      </w:r>
      <w:proofErr w:type="spellEnd"/>
      <w:r w:rsidRPr="009262E8">
        <w:t>.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4.4. При получении травмы оказать первую помощь пострадавшему, сообщить об этом администрации школы, при необходимости отправить пострадавшего в амбулаторию села.</w:t>
      </w:r>
    </w:p>
    <w:p w:rsidR="009262E8" w:rsidRPr="009262E8" w:rsidRDefault="009262E8" w:rsidP="009262E8">
      <w:pPr>
        <w:pStyle w:val="a"/>
        <w:numPr>
          <w:ilvl w:val="0"/>
          <w:numId w:val="0"/>
        </w:numPr>
        <w:jc w:val="center"/>
        <w:rPr>
          <w:b/>
        </w:rPr>
      </w:pPr>
      <w:r w:rsidRPr="009262E8">
        <w:br/>
      </w:r>
      <w:r w:rsidRPr="009262E8">
        <w:rPr>
          <w:b/>
        </w:rPr>
        <w:t>5. ТРЕБОВАНИЕ БЕЗОПАСНОСТИ ПО ОКОНЧАНИИ ЗАНЯТИЙ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5.1. Выключить демонстрационные электрические приборы.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5.2. Проветрить и провести влажную уборку кабинета.</w:t>
      </w:r>
    </w:p>
    <w:p w:rsidR="009262E8" w:rsidRPr="009262E8" w:rsidRDefault="009262E8" w:rsidP="009262E8">
      <w:pPr>
        <w:pStyle w:val="a"/>
        <w:numPr>
          <w:ilvl w:val="0"/>
          <w:numId w:val="0"/>
        </w:numPr>
      </w:pPr>
      <w:r w:rsidRPr="009262E8">
        <w:t>5.3. Закрыть окна, фрамуги и выключить свет.</w:t>
      </w:r>
    </w:p>
    <w:p w:rsidR="009262E8" w:rsidRDefault="009262E8" w:rsidP="009262E8">
      <w:pPr>
        <w:pStyle w:val="a"/>
        <w:numPr>
          <w:ilvl w:val="0"/>
          <w:numId w:val="0"/>
        </w:numPr>
        <w:tabs>
          <w:tab w:val="left" w:pos="4110"/>
        </w:tabs>
        <w:ind w:left="720"/>
        <w:jc w:val="left"/>
      </w:pPr>
      <w:r>
        <w:tab/>
      </w:r>
    </w:p>
    <w:p w:rsidR="009262E8" w:rsidRDefault="009262E8" w:rsidP="009262E8">
      <w:pPr>
        <w:pStyle w:val="a"/>
        <w:numPr>
          <w:ilvl w:val="0"/>
          <w:numId w:val="0"/>
        </w:numPr>
        <w:tabs>
          <w:tab w:val="left" w:pos="4110"/>
        </w:tabs>
        <w:ind w:left="720"/>
        <w:jc w:val="left"/>
      </w:pPr>
    </w:p>
    <w:p w:rsidR="009262E8" w:rsidRPr="009262E8" w:rsidRDefault="009262E8" w:rsidP="009262E8">
      <w:pPr>
        <w:pStyle w:val="a"/>
        <w:numPr>
          <w:ilvl w:val="0"/>
          <w:numId w:val="0"/>
        </w:numPr>
        <w:tabs>
          <w:tab w:val="left" w:pos="4110"/>
        </w:tabs>
        <w:ind w:left="720"/>
        <w:jc w:val="center"/>
        <w:rPr>
          <w:b/>
        </w:rPr>
      </w:pPr>
      <w:r w:rsidRPr="009262E8">
        <w:rPr>
          <w:b/>
        </w:rPr>
        <w:lastRenderedPageBreak/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9262E8" w:rsidRPr="009262E8" w:rsidTr="00F43AF2">
        <w:tc>
          <w:tcPr>
            <w:tcW w:w="329" w:type="pct"/>
            <w:vAlign w:val="center"/>
          </w:tcPr>
          <w:p w:rsidR="009262E8" w:rsidRPr="009262E8" w:rsidRDefault="009262E8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E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262E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262E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262E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262E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9262E8" w:rsidRPr="009262E8" w:rsidRDefault="009262E8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9262E8" w:rsidRPr="009262E8" w:rsidRDefault="009262E8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9262E8" w:rsidRPr="009262E8" w:rsidRDefault="009262E8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9262E8" w:rsidRPr="009262E8" w:rsidRDefault="009262E8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  <w:vAlign w:val="center"/>
          </w:tcPr>
          <w:p w:rsidR="009262E8" w:rsidRPr="009262E8" w:rsidRDefault="009262E8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pct"/>
            <w:vAlign w:val="center"/>
          </w:tcPr>
          <w:p w:rsidR="009262E8" w:rsidRPr="009262E8" w:rsidRDefault="009262E8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:rsidR="009262E8" w:rsidRPr="009262E8" w:rsidRDefault="009262E8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 w:rsidR="009262E8" w:rsidRPr="009262E8" w:rsidRDefault="009262E8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9262E8" w:rsidRPr="009262E8" w:rsidRDefault="009262E8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8332D6">
        <w:trPr>
          <w:trHeight w:val="138"/>
        </w:trPr>
        <w:tc>
          <w:tcPr>
            <w:tcW w:w="329" w:type="pct"/>
            <w:vAlign w:val="center"/>
          </w:tcPr>
          <w:p w:rsidR="009262E8" w:rsidRPr="009262E8" w:rsidRDefault="009262E8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9262E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262E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262E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262E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9262E8" w:rsidRPr="009262E8" w:rsidRDefault="009262E8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9262E8" w:rsidRPr="009262E8" w:rsidRDefault="009262E8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9262E8" w:rsidRPr="009262E8" w:rsidRDefault="009262E8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9262E8" w:rsidRPr="009262E8" w:rsidRDefault="009262E8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2E8" w:rsidRPr="009262E8" w:rsidTr="00F43AF2">
        <w:trPr>
          <w:trHeight w:val="138"/>
        </w:trPr>
        <w:tc>
          <w:tcPr>
            <w:tcW w:w="32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9262E8" w:rsidRPr="009262E8" w:rsidRDefault="009262E8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630BF" w:rsidRDefault="004630BF"/>
    <w:sectPr w:rsidR="004630BF" w:rsidSect="005E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12C41"/>
    <w:multiLevelType w:val="multilevel"/>
    <w:tmpl w:val="1E589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262E8"/>
    <w:rsid w:val="003A2153"/>
    <w:rsid w:val="004630BF"/>
    <w:rsid w:val="005411A7"/>
    <w:rsid w:val="005E35DF"/>
    <w:rsid w:val="007A16FC"/>
    <w:rsid w:val="0092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35D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92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1"/>
    <w:qFormat/>
    <w:rsid w:val="009262E8"/>
    <w:rPr>
      <w:b/>
      <w:bCs/>
    </w:rPr>
  </w:style>
  <w:style w:type="character" w:styleId="a6">
    <w:name w:val="Hyperlink"/>
    <w:basedOn w:val="a1"/>
    <w:rsid w:val="009262E8"/>
    <w:rPr>
      <w:color w:val="0000FF"/>
      <w:u w:val="single"/>
    </w:rPr>
  </w:style>
  <w:style w:type="paragraph" w:styleId="a">
    <w:name w:val="No Spacing"/>
    <w:basedOn w:val="a7"/>
    <w:link w:val="a8"/>
    <w:uiPriority w:val="1"/>
    <w:qFormat/>
    <w:rsid w:val="009262E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a8">
    <w:name w:val="Без интервала Знак"/>
    <w:basedOn w:val="a1"/>
    <w:link w:val="a"/>
    <w:uiPriority w:val="1"/>
    <w:rsid w:val="009262E8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a7">
    <w:name w:val="List Paragraph"/>
    <w:basedOn w:val="a0"/>
    <w:uiPriority w:val="34"/>
    <w:qFormat/>
    <w:rsid w:val="00926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2017-02-14T21:46:00Z</cp:lastPrinted>
  <dcterms:created xsi:type="dcterms:W3CDTF">2017-02-08T20:39:00Z</dcterms:created>
  <dcterms:modified xsi:type="dcterms:W3CDTF">2017-02-14T21:46:00Z</dcterms:modified>
</cp:coreProperties>
</file>