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A2" w:rsidRDefault="00E121D2">
      <w:pPr>
        <w:ind w:left="4450" w:right="43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001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A6" w:rsidRDefault="006A30A6">
      <w:pPr>
        <w:ind w:left="4450" w:right="4344"/>
        <w:rPr>
          <w:rFonts w:ascii="Times New Roman" w:hAnsi="Times New Roman" w:cs="Times New Roman"/>
          <w:sz w:val="24"/>
          <w:szCs w:val="24"/>
        </w:rPr>
      </w:pPr>
    </w:p>
    <w:p w:rsidR="00934A8A" w:rsidRDefault="00E121D2" w:rsidP="00934A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УПРАВЛЕНИЕ СОЦИАЛЬНОЙ ПОЛИТИКИ </w:t>
      </w:r>
    </w:p>
    <w:p w:rsidR="00934A8A" w:rsidRDefault="00E121D2" w:rsidP="00934A8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АДМИНИСТРАЦИИ ПРОВИДЕНСКОГО ГОРОДСКОГО ОКРУГА </w:t>
      </w:r>
    </w:p>
    <w:p w:rsidR="006278A2" w:rsidRDefault="00E121D2" w:rsidP="00934A8A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ЧУКОТСКОГО АВТОНОМНОГО ОКРУГА</w:t>
      </w:r>
    </w:p>
    <w:p w:rsidR="006278A2" w:rsidRDefault="00E121D2">
      <w:pPr>
        <w:shd w:val="clear" w:color="auto" w:fill="FFFFFF"/>
        <w:spacing w:before="259"/>
        <w:ind w:left="38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278A2" w:rsidRPr="00B41293" w:rsidRDefault="002D6E1E">
      <w:pPr>
        <w:shd w:val="clear" w:color="auto" w:fill="FFFFFF"/>
        <w:tabs>
          <w:tab w:val="left" w:pos="4886"/>
          <w:tab w:val="left" w:pos="8006"/>
        </w:tabs>
        <w:spacing w:before="283"/>
        <w:ind w:left="504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>о</w:t>
      </w:r>
      <w:r w:rsidR="00957215" w:rsidRPr="00B41293">
        <w:rPr>
          <w:rFonts w:ascii="Times New Roman" w:eastAsia="Times New Roman" w:hAnsi="Times New Roman" w:cs="Times New Roman"/>
          <w:spacing w:val="-12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AB7204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27 </w:t>
      </w:r>
      <w:r w:rsidR="00E121D2" w:rsidRPr="00B41293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AB7204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ноября 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113FAC" w:rsidRPr="00B41293">
        <w:rPr>
          <w:rFonts w:ascii="Times New Roman" w:eastAsia="Times New Roman" w:hAnsi="Times New Roman" w:cs="Times New Roman"/>
          <w:spacing w:val="-12"/>
          <w:sz w:val="26"/>
          <w:szCs w:val="26"/>
        </w:rPr>
        <w:t>2019</w:t>
      </w:r>
      <w:r w:rsidR="00E121D2" w:rsidRPr="00B41293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="00957215" w:rsidRPr="00B41293">
        <w:rPr>
          <w:rFonts w:eastAsia="Times New Roman" w:hAnsi="Times New Roman"/>
          <w:sz w:val="26"/>
          <w:szCs w:val="26"/>
        </w:rPr>
        <w:t xml:space="preserve">               </w:t>
      </w:r>
      <w:r w:rsidR="00E72426">
        <w:rPr>
          <w:rFonts w:eastAsia="Times New Roman" w:hAnsi="Times New Roman"/>
          <w:sz w:val="26"/>
          <w:szCs w:val="26"/>
        </w:rPr>
        <w:t xml:space="preserve">   </w:t>
      </w:r>
      <w:r w:rsidR="00957215" w:rsidRPr="00B41293">
        <w:rPr>
          <w:rFonts w:eastAsia="Times New Roman" w:hAnsi="Times New Roman"/>
          <w:sz w:val="26"/>
          <w:szCs w:val="26"/>
        </w:rPr>
        <w:t xml:space="preserve"> </w:t>
      </w:r>
      <w:r w:rsidR="00E121D2" w:rsidRPr="00B41293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№ </w:t>
      </w:r>
      <w:r w:rsidR="00AB7204">
        <w:rPr>
          <w:rFonts w:ascii="Times New Roman" w:eastAsia="Times New Roman" w:hAnsi="Times New Roman" w:cs="Times New Roman"/>
          <w:spacing w:val="-15"/>
          <w:sz w:val="26"/>
          <w:szCs w:val="26"/>
        </w:rPr>
        <w:t>171</w:t>
      </w:r>
      <w:r w:rsidR="00957215" w:rsidRPr="00B41293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         </w:t>
      </w:r>
      <w:r w:rsidR="00E121D2" w:rsidRPr="00B41293">
        <w:rPr>
          <w:rFonts w:eastAsia="Times New Roman" w:hAnsi="Times New Roman"/>
          <w:sz w:val="26"/>
          <w:szCs w:val="26"/>
        </w:rPr>
        <w:tab/>
      </w:r>
      <w:r w:rsidR="00E121D2" w:rsidRPr="00B41293">
        <w:rPr>
          <w:rFonts w:ascii="Times New Roman" w:eastAsia="Times New Roman" w:hAnsi="Times New Roman" w:cs="Times New Roman"/>
          <w:spacing w:val="-11"/>
          <w:sz w:val="26"/>
          <w:szCs w:val="26"/>
        </w:rPr>
        <w:t>п. Провидения</w:t>
      </w:r>
    </w:p>
    <w:tbl>
      <w:tblPr>
        <w:tblW w:w="0" w:type="auto"/>
        <w:tblInd w:w="18" w:type="dxa"/>
        <w:tblLook w:val="0000"/>
      </w:tblPr>
      <w:tblGrid>
        <w:gridCol w:w="4626"/>
      </w:tblGrid>
      <w:tr w:rsidR="001A50BB" w:rsidRPr="003F3965" w:rsidTr="00B149E1">
        <w:trPr>
          <w:trHeight w:val="648"/>
        </w:trPr>
        <w:tc>
          <w:tcPr>
            <w:tcW w:w="4626" w:type="dxa"/>
            <w:shd w:val="clear" w:color="auto" w:fill="auto"/>
          </w:tcPr>
          <w:p w:rsidR="001A50BB" w:rsidRPr="002D6E1E" w:rsidRDefault="002D6E1E" w:rsidP="00AB7204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6"/>
              </w:rPr>
            </w:pPr>
            <w:r w:rsidRPr="002D6E1E">
              <w:rPr>
                <w:rFonts w:ascii="Times New Roman" w:hAnsi="Times New Roman" w:cs="Times New Roman"/>
                <w:sz w:val="26"/>
                <w:szCs w:val="22"/>
              </w:rPr>
              <w:t>Об утверждении графика предоста</w:t>
            </w:r>
            <w:r w:rsidRPr="002D6E1E">
              <w:rPr>
                <w:rFonts w:ascii="Times New Roman" w:hAnsi="Times New Roman" w:cs="Times New Roman"/>
                <w:sz w:val="26"/>
                <w:szCs w:val="22"/>
              </w:rPr>
              <w:t>в</w:t>
            </w:r>
            <w:r w:rsidRPr="002D6E1E">
              <w:rPr>
                <w:rFonts w:ascii="Times New Roman" w:hAnsi="Times New Roman" w:cs="Times New Roman"/>
                <w:sz w:val="26"/>
                <w:szCs w:val="22"/>
              </w:rPr>
              <w:t>ления информации для своевременного внесения в региональную информац</w:t>
            </w:r>
            <w:r w:rsidRPr="002D6E1E">
              <w:rPr>
                <w:rFonts w:ascii="Times New Roman" w:hAnsi="Times New Roman" w:cs="Times New Roman"/>
                <w:sz w:val="26"/>
                <w:szCs w:val="22"/>
              </w:rPr>
              <w:t>и</w:t>
            </w:r>
            <w:r w:rsidRPr="002D6E1E">
              <w:rPr>
                <w:rFonts w:ascii="Times New Roman" w:hAnsi="Times New Roman" w:cs="Times New Roman"/>
                <w:sz w:val="26"/>
                <w:szCs w:val="22"/>
              </w:rPr>
              <w:t>онную базу единого государственного экзамена и основного государственного экзамена 2020 года</w:t>
            </w:r>
          </w:p>
        </w:tc>
      </w:tr>
    </w:tbl>
    <w:p w:rsidR="002808D8" w:rsidRPr="002808D8" w:rsidRDefault="002808D8" w:rsidP="002808D8">
      <w:pPr>
        <w:shd w:val="clear" w:color="auto" w:fill="FFFFFF"/>
        <w:tabs>
          <w:tab w:val="left" w:pos="4395"/>
        </w:tabs>
        <w:spacing w:before="278" w:line="298" w:lineRule="exact"/>
        <w:ind w:left="182" w:right="5520"/>
        <w:jc w:val="both"/>
        <w:rPr>
          <w:rFonts w:ascii="Times New Roman" w:hAnsi="Times New Roman" w:cs="Times New Roman"/>
          <w:sz w:val="26"/>
          <w:szCs w:val="26"/>
        </w:rPr>
      </w:pPr>
    </w:p>
    <w:p w:rsidR="008939F5" w:rsidRPr="00AB7204" w:rsidRDefault="002808D8" w:rsidP="00AB7204">
      <w:pPr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B72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B7204" w:rsidRPr="00AB7204">
        <w:rPr>
          <w:rFonts w:ascii="Times New Roman" w:hAnsi="Times New Roman" w:cs="Times New Roman"/>
          <w:sz w:val="26"/>
          <w:szCs w:val="26"/>
        </w:rPr>
        <w:t>В целях проведения в 2020 году на территории Провиденского городского  округа государственной итоговой аттестации</w:t>
      </w:r>
      <w:r w:rsidR="00AB7204" w:rsidRPr="00AB72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7204" w:rsidRPr="00AB7204">
        <w:rPr>
          <w:rFonts w:ascii="Times New Roman" w:hAnsi="Times New Roman" w:cs="Times New Roman"/>
          <w:sz w:val="26"/>
          <w:szCs w:val="26"/>
        </w:rPr>
        <w:t>выпускников, освоивших программы среднего о</w:t>
      </w:r>
      <w:r w:rsidR="00AB7204" w:rsidRPr="00AB7204">
        <w:rPr>
          <w:rFonts w:ascii="Times New Roman" w:hAnsi="Times New Roman" w:cs="Times New Roman"/>
          <w:sz w:val="26"/>
          <w:szCs w:val="26"/>
        </w:rPr>
        <w:t>б</w:t>
      </w:r>
      <w:r w:rsidR="00AB7204" w:rsidRPr="00AB7204">
        <w:rPr>
          <w:rFonts w:ascii="Times New Roman" w:hAnsi="Times New Roman" w:cs="Times New Roman"/>
          <w:sz w:val="26"/>
          <w:szCs w:val="26"/>
        </w:rPr>
        <w:t>щего образования, в форме единого госуд</w:t>
      </w:r>
      <w:r w:rsidR="00AB7204">
        <w:rPr>
          <w:rFonts w:ascii="Times New Roman" w:hAnsi="Times New Roman" w:cs="Times New Roman"/>
          <w:sz w:val="26"/>
          <w:szCs w:val="26"/>
        </w:rPr>
        <w:t>арственного экзамена</w:t>
      </w:r>
      <w:r w:rsidR="00B149E1">
        <w:rPr>
          <w:rFonts w:ascii="Times New Roman" w:hAnsi="Times New Roman" w:cs="Times New Roman"/>
          <w:sz w:val="26"/>
          <w:szCs w:val="26"/>
        </w:rPr>
        <w:t xml:space="preserve"> </w:t>
      </w:r>
      <w:r w:rsidR="00B149E1" w:rsidRPr="00B149E1">
        <w:rPr>
          <w:rFonts w:ascii="Times New Roman" w:hAnsi="Times New Roman" w:cs="Times New Roman"/>
          <w:sz w:val="26"/>
          <w:szCs w:val="22"/>
        </w:rPr>
        <w:t>и основного государс</w:t>
      </w:r>
      <w:r w:rsidR="00B149E1" w:rsidRPr="00B149E1">
        <w:rPr>
          <w:rFonts w:ascii="Times New Roman" w:hAnsi="Times New Roman" w:cs="Times New Roman"/>
          <w:sz w:val="26"/>
          <w:szCs w:val="22"/>
        </w:rPr>
        <w:t>т</w:t>
      </w:r>
      <w:r w:rsidR="00B149E1" w:rsidRPr="00B149E1">
        <w:rPr>
          <w:rFonts w:ascii="Times New Roman" w:hAnsi="Times New Roman" w:cs="Times New Roman"/>
          <w:sz w:val="26"/>
          <w:szCs w:val="22"/>
        </w:rPr>
        <w:t>венного экзамена 2020 года</w:t>
      </w:r>
      <w:r w:rsidR="00957215" w:rsidRPr="00B149E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57215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Pr="001A50BB">
        <w:rPr>
          <w:rFonts w:ascii="Times New Roman" w:hAnsi="Times New Roman" w:cs="Times New Roman"/>
          <w:color w:val="000000"/>
          <w:sz w:val="26"/>
          <w:szCs w:val="26"/>
        </w:rPr>
        <w:t>приказа Департамента об</w:t>
      </w:r>
      <w:r w:rsidR="000568A3">
        <w:rPr>
          <w:rFonts w:ascii="Times New Roman" w:hAnsi="Times New Roman" w:cs="Times New Roman"/>
          <w:color w:val="000000"/>
          <w:sz w:val="26"/>
          <w:szCs w:val="26"/>
        </w:rPr>
        <w:t>разования и науки Чукотского</w:t>
      </w:r>
      <w:r w:rsidR="00F01E33" w:rsidRPr="001A50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568A3">
        <w:rPr>
          <w:rFonts w:ascii="Times New Roman" w:hAnsi="Times New Roman" w:cs="Times New Roman"/>
          <w:color w:val="000000"/>
          <w:sz w:val="26"/>
          <w:szCs w:val="26"/>
        </w:rPr>
        <w:t xml:space="preserve">автономного округа от </w:t>
      </w:r>
      <w:r w:rsidR="00AB7204" w:rsidRPr="00AB7204">
        <w:rPr>
          <w:rFonts w:ascii="Times New Roman" w:hAnsi="Times New Roman" w:cs="Times New Roman"/>
          <w:bCs/>
          <w:sz w:val="26"/>
          <w:szCs w:val="22"/>
        </w:rPr>
        <w:t>25.11.2019 г</w:t>
      </w:r>
      <w:r w:rsidR="00AB7204">
        <w:rPr>
          <w:b/>
          <w:bCs/>
          <w:sz w:val="26"/>
          <w:szCs w:val="22"/>
        </w:rPr>
        <w:t xml:space="preserve">. </w:t>
      </w:r>
      <w:r w:rsidRPr="001A50BB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AB7204" w:rsidRPr="00AB7204">
        <w:rPr>
          <w:rFonts w:ascii="Times New Roman" w:hAnsi="Times New Roman" w:cs="Times New Roman"/>
          <w:bCs/>
          <w:sz w:val="26"/>
          <w:szCs w:val="22"/>
        </w:rPr>
        <w:t>01-21/601</w:t>
      </w:r>
      <w:r w:rsidR="009572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B7204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B7204" w:rsidRPr="002D6E1E">
        <w:rPr>
          <w:rFonts w:ascii="Times New Roman" w:hAnsi="Times New Roman" w:cs="Times New Roman"/>
          <w:sz w:val="26"/>
          <w:szCs w:val="22"/>
        </w:rPr>
        <w:t>Об утверждении графика предоставления информации для своевременного внесения в региональную информац</w:t>
      </w:r>
      <w:r w:rsidR="00AB7204" w:rsidRPr="002D6E1E">
        <w:rPr>
          <w:rFonts w:ascii="Times New Roman" w:hAnsi="Times New Roman" w:cs="Times New Roman"/>
          <w:sz w:val="26"/>
          <w:szCs w:val="22"/>
        </w:rPr>
        <w:t>и</w:t>
      </w:r>
      <w:r w:rsidR="00AB7204" w:rsidRPr="002D6E1E">
        <w:rPr>
          <w:rFonts w:ascii="Times New Roman" w:hAnsi="Times New Roman" w:cs="Times New Roman"/>
          <w:sz w:val="26"/>
          <w:szCs w:val="22"/>
        </w:rPr>
        <w:t>онную базу единого государственного экзамена и основного государственного экзамена 2020 года</w:t>
      </w:r>
      <w:r w:rsidR="00AB7204">
        <w:rPr>
          <w:rFonts w:ascii="Times New Roman" w:hAnsi="Times New Roman" w:cs="Times New Roman"/>
          <w:sz w:val="26"/>
          <w:szCs w:val="22"/>
        </w:rPr>
        <w:t>»</w:t>
      </w:r>
    </w:p>
    <w:p w:rsidR="00311327" w:rsidRDefault="00E121D2" w:rsidP="00311327">
      <w:pPr>
        <w:shd w:val="clear" w:color="auto" w:fill="FFFFFF"/>
        <w:spacing w:before="288"/>
        <w:ind w:left="77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 w:rsidRPr="008939F5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>ПРИКАЗЫВАЮ:</w:t>
      </w:r>
      <w:r w:rsidR="00311327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 </w:t>
      </w:r>
    </w:p>
    <w:p w:rsidR="00B149E1" w:rsidRPr="00311327" w:rsidRDefault="00311327" w:rsidP="00311327">
      <w:pPr>
        <w:shd w:val="clear" w:color="auto" w:fill="FFFFFF"/>
        <w:spacing w:before="288"/>
        <w:ind w:left="77"/>
        <w:rPr>
          <w:rFonts w:ascii="Times New Roman" w:eastAsia="Times New Roman" w:hAnsi="Times New Roman" w:cs="Times New Roman"/>
          <w:b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 </w:t>
      </w:r>
      <w:r w:rsidR="00B149E1" w:rsidRPr="00311327">
        <w:rPr>
          <w:rFonts w:ascii="Times New Roman" w:eastAsia="Times New Roman" w:hAnsi="Times New Roman" w:cs="Times New Roman"/>
          <w:spacing w:val="-6"/>
          <w:sz w:val="26"/>
          <w:szCs w:val="26"/>
        </w:rPr>
        <w:t>1.</w:t>
      </w:r>
      <w:r w:rsidR="00B149E1" w:rsidRPr="00B149E1">
        <w:rPr>
          <w:rFonts w:ascii="Times New Roman" w:eastAsia="Times New Roman" w:hAnsi="Times New Roman" w:cs="Times New Roman"/>
          <w:b/>
          <w:spacing w:val="-6"/>
          <w:sz w:val="26"/>
          <w:szCs w:val="26"/>
        </w:rPr>
        <w:t xml:space="preserve"> </w:t>
      </w:r>
      <w:r w:rsidR="00B149E1" w:rsidRPr="00B149E1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B149E1" w:rsidRPr="00B149E1">
        <w:rPr>
          <w:rFonts w:ascii="Times New Roman" w:hAnsi="Times New Roman" w:cs="Times New Roman"/>
          <w:sz w:val="26"/>
          <w:szCs w:val="22"/>
        </w:rPr>
        <w:t>график предоставления информации для своевременного внесения в р</w:t>
      </w:r>
      <w:r w:rsidR="00B149E1" w:rsidRPr="00B149E1">
        <w:rPr>
          <w:rFonts w:ascii="Times New Roman" w:hAnsi="Times New Roman" w:cs="Times New Roman"/>
          <w:sz w:val="26"/>
          <w:szCs w:val="22"/>
        </w:rPr>
        <w:t>е</w:t>
      </w:r>
      <w:r w:rsidR="00B149E1" w:rsidRPr="00B149E1">
        <w:rPr>
          <w:rFonts w:ascii="Times New Roman" w:hAnsi="Times New Roman" w:cs="Times New Roman"/>
          <w:sz w:val="26"/>
          <w:szCs w:val="22"/>
        </w:rPr>
        <w:t>гиональную информационную базу единого государственного экзамена и основного г</w:t>
      </w:r>
      <w:r w:rsidR="00B149E1" w:rsidRPr="00B149E1">
        <w:rPr>
          <w:rFonts w:ascii="Times New Roman" w:hAnsi="Times New Roman" w:cs="Times New Roman"/>
          <w:sz w:val="26"/>
          <w:szCs w:val="22"/>
        </w:rPr>
        <w:t>о</w:t>
      </w:r>
      <w:r w:rsidR="00B149E1" w:rsidRPr="00B149E1">
        <w:rPr>
          <w:rFonts w:ascii="Times New Roman" w:hAnsi="Times New Roman" w:cs="Times New Roman"/>
          <w:sz w:val="26"/>
          <w:szCs w:val="22"/>
        </w:rPr>
        <w:t>сударственного экзамена 2020 года</w:t>
      </w:r>
      <w:r w:rsidR="00B149E1" w:rsidRPr="00B149E1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приказу.</w:t>
      </w:r>
    </w:p>
    <w:p w:rsidR="00311327" w:rsidRPr="00311327" w:rsidRDefault="00311327" w:rsidP="00311327">
      <w:pPr>
        <w:shd w:val="clear" w:color="auto" w:fill="FFFFFF"/>
        <w:jc w:val="both"/>
        <w:rPr>
          <w:rFonts w:ascii="Times New Roman" w:hAnsi="Times New Roman" w:cs="Times New Roman"/>
          <w:sz w:val="26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149E1" w:rsidRPr="00B149E1">
        <w:rPr>
          <w:rFonts w:ascii="Times New Roman" w:hAnsi="Times New Roman" w:cs="Times New Roman"/>
          <w:sz w:val="26"/>
          <w:szCs w:val="26"/>
        </w:rPr>
        <w:t>2.</w:t>
      </w:r>
      <w:r w:rsidR="00B149E1">
        <w:rPr>
          <w:sz w:val="26"/>
          <w:szCs w:val="26"/>
        </w:rPr>
        <w:t xml:space="preserve"> 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>Руководителям образовательных организаций, находящихся в ведомственном подч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 xml:space="preserve">нении Управления социальной политики Администрации Провиденского </w:t>
      </w:r>
      <w:r w:rsidR="008939F5" w:rsidRPr="00B149E1">
        <w:rPr>
          <w:rFonts w:ascii="Times New Roman" w:hAnsi="Times New Roman" w:cs="Times New Roman"/>
          <w:sz w:val="26"/>
          <w:szCs w:val="26"/>
        </w:rPr>
        <w:t xml:space="preserve">       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>горо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>д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>ского округа (</w:t>
      </w:r>
      <w:r>
        <w:rPr>
          <w:rFonts w:ascii="Times New Roman" w:hAnsi="Times New Roman" w:cs="Times New Roman"/>
          <w:sz w:val="26"/>
          <w:szCs w:val="26"/>
        </w:rPr>
        <w:t>Балацкий А.Н.</w:t>
      </w:r>
      <w:r w:rsidR="008939F5" w:rsidRPr="00B149E1">
        <w:rPr>
          <w:rFonts w:ascii="Times New Roman" w:hAnsi="Times New Roman" w:cs="Times New Roman"/>
          <w:sz w:val="26"/>
          <w:szCs w:val="26"/>
        </w:rPr>
        <w:t xml:space="preserve">, 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>Родионова Л.А., Омрынто С.В</w:t>
      </w:r>
      <w:r w:rsidR="008939F5" w:rsidRPr="00B149E1">
        <w:rPr>
          <w:rFonts w:ascii="Times New Roman" w:hAnsi="Times New Roman" w:cs="Times New Roman"/>
          <w:sz w:val="26"/>
          <w:szCs w:val="26"/>
        </w:rPr>
        <w:t>.</w:t>
      </w:r>
      <w:r w:rsidR="00D32FA8" w:rsidRPr="00B149E1">
        <w:rPr>
          <w:rFonts w:ascii="Times New Roman" w:hAnsi="Times New Roman" w:cs="Times New Roman"/>
          <w:sz w:val="26"/>
          <w:szCs w:val="26"/>
        </w:rPr>
        <w:t xml:space="preserve">, </w:t>
      </w:r>
      <w:r w:rsidR="00002018" w:rsidRPr="00B149E1">
        <w:rPr>
          <w:rFonts w:ascii="Times New Roman" w:eastAsia="Times New Roman" w:hAnsi="Times New Roman" w:cs="Times New Roman"/>
          <w:sz w:val="26"/>
          <w:szCs w:val="26"/>
        </w:rPr>
        <w:t xml:space="preserve">Щуцкая Я.Ю.,     </w:t>
      </w:r>
      <w:r>
        <w:rPr>
          <w:rFonts w:ascii="Times New Roman" w:hAnsi="Times New Roman" w:cs="Times New Roman"/>
          <w:sz w:val="26"/>
          <w:szCs w:val="26"/>
        </w:rPr>
        <w:t>Носовский В.В.</w:t>
      </w:r>
      <w:r w:rsidR="008939F5" w:rsidRPr="00B149E1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обеспечить контроль </w:t>
      </w:r>
      <w:r>
        <w:rPr>
          <w:rFonts w:ascii="Times New Roman" w:hAnsi="Times New Roman" w:cs="Times New Roman"/>
          <w:sz w:val="26"/>
          <w:szCs w:val="22"/>
        </w:rPr>
        <w:t>предоставления</w:t>
      </w:r>
      <w:r w:rsidRPr="00311327">
        <w:rPr>
          <w:rFonts w:ascii="Times New Roman" w:hAnsi="Times New Roman" w:cs="Times New Roman"/>
          <w:sz w:val="26"/>
          <w:szCs w:val="22"/>
        </w:rPr>
        <w:t xml:space="preserve"> информации для своевременного внесения в региональную информационную базу единого государственного экзамена и основного г</w:t>
      </w:r>
      <w:r w:rsidRPr="00311327">
        <w:rPr>
          <w:rFonts w:ascii="Times New Roman" w:hAnsi="Times New Roman" w:cs="Times New Roman"/>
          <w:sz w:val="26"/>
          <w:szCs w:val="22"/>
        </w:rPr>
        <w:t>о</w:t>
      </w:r>
      <w:r w:rsidRPr="00311327">
        <w:rPr>
          <w:rFonts w:ascii="Times New Roman" w:hAnsi="Times New Roman" w:cs="Times New Roman"/>
          <w:sz w:val="26"/>
          <w:szCs w:val="22"/>
        </w:rPr>
        <w:t>сударственного экзамена 2020 года</w:t>
      </w:r>
      <w:r>
        <w:rPr>
          <w:rFonts w:ascii="Times New Roman" w:hAnsi="Times New Roman" w:cs="Times New Roman"/>
          <w:sz w:val="26"/>
          <w:szCs w:val="22"/>
        </w:rPr>
        <w:t>.</w:t>
      </w:r>
    </w:p>
    <w:p w:rsidR="00E30E7A" w:rsidRPr="002C26C9" w:rsidRDefault="00311327" w:rsidP="00311327">
      <w:pPr>
        <w:pStyle w:val="a6"/>
        <w:shd w:val="clear" w:color="auto" w:fill="FFFFFF"/>
        <w:ind w:left="0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5507D">
        <w:rPr>
          <w:rFonts w:ascii="Times New Roman" w:eastAsia="Times New Roman" w:hAnsi="Times New Roman" w:cs="Times New Roman"/>
          <w:sz w:val="26"/>
          <w:szCs w:val="26"/>
        </w:rPr>
        <w:t>3</w:t>
      </w:r>
      <w:r w:rsidR="00E30E7A" w:rsidRPr="00E14619">
        <w:rPr>
          <w:rFonts w:ascii="Times New Roman" w:eastAsia="Times New Roman" w:hAnsi="Times New Roman" w:cs="Times New Roman"/>
          <w:sz w:val="26"/>
          <w:szCs w:val="26"/>
        </w:rPr>
        <w:t>.</w:t>
      </w:r>
      <w:r w:rsidR="00E30E7A" w:rsidRPr="00E1461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Контроль за исполнением приказа возложить на </w:t>
      </w:r>
      <w:r w:rsidR="00E30E7A" w:rsidRPr="00E14619">
        <w:rPr>
          <w:rFonts w:ascii="Times New Roman" w:eastAsia="Times New Roman" w:hAnsi="Times New Roman" w:cs="Times New Roman"/>
          <w:sz w:val="26"/>
          <w:szCs w:val="26"/>
        </w:rPr>
        <w:t>Романюк Н.В., заместителя     начал</w:t>
      </w:r>
      <w:r w:rsidR="00E30E7A" w:rsidRPr="00E14619">
        <w:rPr>
          <w:rFonts w:ascii="Times New Roman" w:eastAsia="Times New Roman" w:hAnsi="Times New Roman" w:cs="Times New Roman"/>
          <w:sz w:val="26"/>
          <w:szCs w:val="26"/>
        </w:rPr>
        <w:t>ь</w:t>
      </w:r>
      <w:r w:rsidR="00E30E7A" w:rsidRPr="00E14619">
        <w:rPr>
          <w:rFonts w:ascii="Times New Roman" w:eastAsia="Times New Roman" w:hAnsi="Times New Roman" w:cs="Times New Roman"/>
          <w:sz w:val="26"/>
          <w:szCs w:val="26"/>
        </w:rPr>
        <w:t>ника Управления социальной политики администрации Провиденского городского округа, начальника отдела образования и молодежной политики</w:t>
      </w:r>
      <w:r w:rsidR="00E30E7A" w:rsidRPr="00E14619">
        <w:rPr>
          <w:rFonts w:ascii="Times New Roman" w:eastAsia="Times New Roman" w:hAnsi="Times New Roman" w:cs="Times New Roman"/>
          <w:spacing w:val="-20"/>
          <w:sz w:val="26"/>
          <w:szCs w:val="26"/>
        </w:rPr>
        <w:t>.</w:t>
      </w:r>
    </w:p>
    <w:p w:rsidR="00685E6E" w:rsidRPr="00C50A3D" w:rsidRDefault="003437D2" w:rsidP="00002018">
      <w:pPr>
        <w:pStyle w:val="a6"/>
        <w:shd w:val="clear" w:color="auto" w:fill="FFFFFF"/>
        <w:tabs>
          <w:tab w:val="left" w:pos="1454"/>
        </w:tabs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2426970</wp:posOffset>
            </wp:positionH>
            <wp:positionV relativeFrom="paragraph">
              <wp:posOffset>184785</wp:posOffset>
            </wp:positionV>
            <wp:extent cx="1577340" cy="1314450"/>
            <wp:effectExtent l="19050" t="0" r="3810" b="0"/>
            <wp:wrapNone/>
            <wp:docPr id="5" name="Рисунок 1" descr="Новые печати У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е печати УСП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169" t="6145" r="19165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5E6E" w:rsidRPr="00C50A3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</w:p>
    <w:p w:rsidR="002C26C9" w:rsidRPr="00685E6E" w:rsidRDefault="002C26C9" w:rsidP="006D5C2E">
      <w:pPr>
        <w:pStyle w:val="a6"/>
        <w:shd w:val="clear" w:color="auto" w:fill="FFFFFF"/>
        <w:tabs>
          <w:tab w:val="left" w:pos="1454"/>
        </w:tabs>
        <w:ind w:left="0"/>
        <w:jc w:val="both"/>
        <w:rPr>
          <w:rFonts w:ascii="Times New Roman" w:hAnsi="Times New Roman" w:cs="Times New Roman"/>
          <w:spacing w:val="-20"/>
          <w:sz w:val="26"/>
          <w:szCs w:val="26"/>
        </w:rPr>
      </w:pPr>
    </w:p>
    <w:p w:rsidR="00C50A3D" w:rsidRDefault="00C50A3D" w:rsidP="006D5C2E">
      <w:pPr>
        <w:shd w:val="clear" w:color="auto" w:fill="FFFFFF"/>
        <w:rPr>
          <w:rFonts w:ascii="Times New Roman" w:eastAsia="Times New Roman" w:hAnsi="Times New Roman" w:cs="Times New Roman"/>
          <w:spacing w:val="-11"/>
          <w:sz w:val="26"/>
          <w:szCs w:val="26"/>
        </w:rPr>
      </w:pPr>
    </w:p>
    <w:p w:rsidR="006278A2" w:rsidRPr="006B5555" w:rsidRDefault="003437D2" w:rsidP="006D5C2E">
      <w:pPr>
        <w:shd w:val="clear" w:color="auto" w:fill="FFFFFF"/>
        <w:rPr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pacing w:val="-11"/>
          <w:sz w:val="26"/>
          <w:szCs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8413115</wp:posOffset>
            </wp:positionV>
            <wp:extent cx="1577340" cy="1310640"/>
            <wp:effectExtent l="19050" t="0" r="3810" b="0"/>
            <wp:wrapNone/>
            <wp:docPr id="4" name="Рисунок 1" descr="Новые печати У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е печати УСП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169" t="6145" r="19165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69E1">
        <w:rPr>
          <w:rFonts w:ascii="Times New Roman" w:eastAsia="Times New Roman" w:hAnsi="Times New Roman" w:cs="Times New Roman"/>
          <w:noProof/>
          <w:spacing w:val="-11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4084955</wp:posOffset>
            </wp:positionV>
            <wp:extent cx="1577340" cy="1310640"/>
            <wp:effectExtent l="19050" t="0" r="3810" b="0"/>
            <wp:wrapNone/>
            <wp:docPr id="6" name="Рисунок 1" descr="C:\Users\DNS\Desktop\Рабочий стол\подписи и печати\2016\Новые печати У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NS\Desktop\Рабочий стол\подписи и печати\2016\Новые печати УСП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169" t="6145" r="19165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1D2" w:rsidRPr="006B5555">
        <w:rPr>
          <w:rFonts w:ascii="Times New Roman" w:eastAsia="Times New Roman" w:hAnsi="Times New Roman" w:cs="Times New Roman"/>
          <w:spacing w:val="-11"/>
          <w:sz w:val="26"/>
          <w:szCs w:val="26"/>
        </w:rPr>
        <w:t>Начальник Управления</w:t>
      </w:r>
      <w:r w:rsidR="002C26C9" w:rsidRPr="002C26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2C26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                     </w:t>
      </w:r>
      <w:r w:rsidR="00FC581E" w:rsidRPr="00DF1E47">
        <w:rPr>
          <w:noProof/>
        </w:rPr>
        <w:t xml:space="preserve">           </w:t>
      </w:r>
      <w:r w:rsidR="006D5C2E" w:rsidRPr="00DF1E47">
        <w:rPr>
          <w:noProof/>
        </w:rPr>
        <w:t xml:space="preserve"> </w:t>
      </w:r>
      <w:r w:rsidR="00B33073" w:rsidRPr="00DF1E47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    </w:t>
      </w:r>
      <w:r w:rsidR="00B33073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      </w:t>
      </w:r>
      <w:r w:rsidR="002C26C9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      </w:t>
      </w:r>
      <w:r w:rsidR="002C26C9" w:rsidRPr="006B5555">
        <w:rPr>
          <w:rFonts w:ascii="Times New Roman" w:eastAsia="Times New Roman" w:hAnsi="Times New Roman" w:cs="Times New Roman"/>
          <w:spacing w:val="-9"/>
          <w:sz w:val="26"/>
          <w:szCs w:val="26"/>
        </w:rPr>
        <w:t>В.Н. Альшевская</w:t>
      </w:r>
    </w:p>
    <w:p w:rsidR="002C26C9" w:rsidRDefault="00536152" w:rsidP="006D5C2E">
      <w:pPr>
        <w:shd w:val="clear" w:color="auto" w:fill="FFFFFF"/>
        <w:tabs>
          <w:tab w:val="left" w:pos="6408"/>
        </w:tabs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2019935</wp:posOffset>
            </wp:positionV>
            <wp:extent cx="1577340" cy="1310640"/>
            <wp:effectExtent l="19050" t="0" r="3810" b="0"/>
            <wp:wrapNone/>
            <wp:docPr id="2" name="Рисунок 1" descr="Новые печати У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е печати УСП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169" t="6145" r="19165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6169E1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1381125</wp:posOffset>
            </wp:positionV>
            <wp:extent cx="1577340" cy="1310640"/>
            <wp:effectExtent l="19050" t="0" r="3810" b="0"/>
            <wp:wrapNone/>
            <wp:docPr id="8" name="Рисунок 1" descr="C:\Users\DNS\Desktop\Рабочий стол\подписи и печати\2016\Новые печати У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DNS\Desktop\Рабочий стол\подписи и печати\2016\Новые печати УСП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169" t="6145" r="19165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</w:t>
      </w: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2C26C9" w:rsidRDefault="002C26C9">
      <w:pPr>
        <w:shd w:val="clear" w:color="auto" w:fill="FFFFFF"/>
        <w:tabs>
          <w:tab w:val="left" w:pos="6408"/>
        </w:tabs>
        <w:ind w:left="58"/>
        <w:rPr>
          <w:rFonts w:eastAsia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</w:p>
    <w:p w:rsidR="00B616FC" w:rsidRDefault="00536152" w:rsidP="00B616FC">
      <w:pPr>
        <w:shd w:val="clear" w:color="auto" w:fill="FFFFFF"/>
        <w:tabs>
          <w:tab w:val="left" w:pos="6408"/>
        </w:tabs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/>
          <w:noProof/>
          <w:sz w:val="28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3269615</wp:posOffset>
            </wp:positionH>
            <wp:positionV relativeFrom="paragraph">
              <wp:posOffset>2019935</wp:posOffset>
            </wp:positionV>
            <wp:extent cx="1577340" cy="1310640"/>
            <wp:effectExtent l="19050" t="0" r="3810" b="0"/>
            <wp:wrapNone/>
            <wp:docPr id="3" name="Рисунок 1" descr="Новые печати У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е печати УСП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169" t="6145" r="19165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16FC">
        <w:rPr>
          <w:rFonts w:ascii="Times New Roman" w:hAnsi="Times New Roman" w:cs="Times New Roman"/>
          <w:sz w:val="26"/>
          <w:szCs w:val="26"/>
        </w:rPr>
        <w:t>Подготовлено:                                                            Зингер С.Г.</w:t>
      </w:r>
    </w:p>
    <w:p w:rsidR="00E30E7A" w:rsidRPr="00B616FC" w:rsidRDefault="00B616FC" w:rsidP="00B616FC">
      <w:pPr>
        <w:shd w:val="clear" w:color="auto" w:fill="FFFFFF"/>
        <w:tabs>
          <w:tab w:val="left" w:pos="6408"/>
        </w:tabs>
        <w:rPr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</w:p>
    <w:p w:rsidR="00B616FC" w:rsidRPr="00B616FC" w:rsidRDefault="00B616FC" w:rsidP="00B616FC">
      <w:pPr>
        <w:shd w:val="clear" w:color="auto" w:fill="FFFFFF"/>
        <w:tabs>
          <w:tab w:val="left" w:pos="6408"/>
        </w:tabs>
        <w:rPr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  <w:r w:rsidRPr="00B616F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2C26C9">
        <w:rPr>
          <w:rFonts w:ascii="Times New Roman" w:hAnsi="Times New Roman" w:cs="Times New Roman"/>
          <w:sz w:val="26"/>
          <w:szCs w:val="26"/>
        </w:rPr>
        <w:t>Романюк Н.В.</w:t>
      </w:r>
    </w:p>
    <w:p w:rsidR="00E30E7A" w:rsidRPr="002C26C9" w:rsidRDefault="00E30E7A" w:rsidP="00E30E7A">
      <w:pPr>
        <w:tabs>
          <w:tab w:val="left" w:pos="1843"/>
        </w:tabs>
        <w:rPr>
          <w:rFonts w:ascii="Times New Roman" w:hAnsi="Times New Roman" w:cs="Times New Roman"/>
          <w:sz w:val="26"/>
          <w:szCs w:val="26"/>
        </w:rPr>
      </w:pPr>
    </w:p>
    <w:p w:rsidR="00E30E7A" w:rsidRPr="002C26C9" w:rsidRDefault="00E30E7A" w:rsidP="00E30E7A">
      <w:pPr>
        <w:tabs>
          <w:tab w:val="left" w:pos="1843"/>
        </w:tabs>
        <w:jc w:val="both"/>
        <w:rPr>
          <w:rFonts w:ascii="Times New Roman" w:hAnsi="Times New Roman" w:cs="Times New Roman"/>
          <w:sz w:val="26"/>
          <w:szCs w:val="26"/>
        </w:rPr>
        <w:sectPr w:rsidR="00E30E7A" w:rsidRPr="002C26C9" w:rsidSect="00311327">
          <w:type w:val="continuous"/>
          <w:pgSz w:w="11909" w:h="16834"/>
          <w:pgMar w:top="709" w:right="766" w:bottom="720" w:left="993" w:header="720" w:footer="720" w:gutter="0"/>
          <w:cols w:space="60"/>
          <w:noEndnote/>
        </w:sectPr>
      </w:pPr>
      <w:r w:rsidRPr="002C26C9">
        <w:rPr>
          <w:rFonts w:ascii="Times New Roman" w:hAnsi="Times New Roman" w:cs="Times New Roman"/>
          <w:sz w:val="26"/>
          <w:szCs w:val="26"/>
        </w:rPr>
        <w:t xml:space="preserve">Разослано: дело, Отдел образования и молодежной политики УСП, образовательные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C26C9">
        <w:rPr>
          <w:rFonts w:ascii="Times New Roman" w:hAnsi="Times New Roman" w:cs="Times New Roman"/>
          <w:sz w:val="26"/>
          <w:szCs w:val="26"/>
        </w:rPr>
        <w:t>о</w:t>
      </w:r>
      <w:r w:rsidRPr="002C26C9">
        <w:rPr>
          <w:rFonts w:ascii="Times New Roman" w:hAnsi="Times New Roman" w:cs="Times New Roman"/>
          <w:sz w:val="26"/>
          <w:szCs w:val="26"/>
        </w:rPr>
        <w:t>р</w:t>
      </w:r>
      <w:r w:rsidRPr="002C26C9">
        <w:rPr>
          <w:rFonts w:ascii="Times New Roman" w:hAnsi="Times New Roman" w:cs="Times New Roman"/>
          <w:sz w:val="26"/>
          <w:szCs w:val="26"/>
        </w:rPr>
        <w:t>ганизации Провиденского гор</w:t>
      </w:r>
      <w:r>
        <w:rPr>
          <w:rFonts w:ascii="Times New Roman" w:hAnsi="Times New Roman" w:cs="Times New Roman"/>
          <w:sz w:val="26"/>
          <w:szCs w:val="26"/>
        </w:rPr>
        <w:t>одского округа</w:t>
      </w:r>
    </w:p>
    <w:p w:rsidR="00E30E7A" w:rsidRDefault="00E30E7A" w:rsidP="00E30E7A">
      <w:pPr>
        <w:rPr>
          <w:rFonts w:ascii="Times New Roman" w:hAnsi="Times New Roman" w:cs="Times New Roman"/>
          <w:sz w:val="26"/>
          <w:szCs w:val="26"/>
        </w:rPr>
      </w:pPr>
    </w:p>
    <w:p w:rsidR="009928F6" w:rsidRDefault="009928F6" w:rsidP="00E30E7A">
      <w:pPr>
        <w:rPr>
          <w:rFonts w:ascii="Times New Roman" w:hAnsi="Times New Roman" w:cs="Times New Roman"/>
          <w:sz w:val="26"/>
          <w:szCs w:val="26"/>
        </w:rPr>
      </w:pPr>
    </w:p>
    <w:p w:rsidR="009928F6" w:rsidRPr="009928F6" w:rsidRDefault="009928F6" w:rsidP="009928F6">
      <w:pPr>
        <w:shd w:val="clear" w:color="auto" w:fill="FFFFFF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9928F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928F6" w:rsidRPr="009928F6" w:rsidRDefault="009928F6" w:rsidP="009928F6">
      <w:pPr>
        <w:shd w:val="clear" w:color="auto" w:fill="FFFFFF"/>
        <w:ind w:left="4820" w:firstLine="6"/>
        <w:jc w:val="both"/>
        <w:rPr>
          <w:rFonts w:ascii="Times New Roman" w:hAnsi="Times New Roman" w:cs="Times New Roman"/>
          <w:sz w:val="26"/>
          <w:szCs w:val="26"/>
        </w:rPr>
      </w:pPr>
      <w:r w:rsidRPr="009928F6">
        <w:rPr>
          <w:rFonts w:ascii="Times New Roman" w:hAnsi="Times New Roman" w:cs="Times New Roman"/>
          <w:sz w:val="26"/>
          <w:szCs w:val="26"/>
        </w:rPr>
        <w:t xml:space="preserve">к приказу </w:t>
      </w:r>
      <w:r>
        <w:rPr>
          <w:rFonts w:ascii="Times New Roman" w:hAnsi="Times New Roman" w:cs="Times New Roman"/>
          <w:sz w:val="26"/>
          <w:szCs w:val="26"/>
        </w:rPr>
        <w:t>Управления социальной политики Провиденского городского округа</w:t>
      </w:r>
      <w:r w:rsidRPr="009928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8F6" w:rsidRPr="009928F6" w:rsidRDefault="009928F6" w:rsidP="009928F6">
      <w:pPr>
        <w:shd w:val="clear" w:color="auto" w:fill="FFFFFF"/>
        <w:ind w:left="4820" w:firstLine="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</w:t>
      </w:r>
      <w:r w:rsidRPr="009928F6">
        <w:rPr>
          <w:rFonts w:ascii="Times New Roman" w:hAnsi="Times New Roman" w:cs="Times New Roman"/>
          <w:sz w:val="26"/>
          <w:szCs w:val="26"/>
        </w:rPr>
        <w:t xml:space="preserve">.11.2019 г. № 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>171</w:t>
      </w:r>
    </w:p>
    <w:p w:rsidR="009928F6" w:rsidRPr="009928F6" w:rsidRDefault="009928F6" w:rsidP="009928F6">
      <w:pPr>
        <w:jc w:val="both"/>
        <w:rPr>
          <w:rFonts w:ascii="Times New Roman" w:hAnsi="Times New Roman" w:cs="Times New Roman"/>
        </w:rPr>
      </w:pPr>
    </w:p>
    <w:p w:rsidR="009928F6" w:rsidRPr="009928F6" w:rsidRDefault="009928F6" w:rsidP="009928F6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2"/>
        </w:rPr>
      </w:pPr>
    </w:p>
    <w:p w:rsidR="009928F6" w:rsidRPr="009928F6" w:rsidRDefault="009928F6" w:rsidP="009928F6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2"/>
        </w:rPr>
      </w:pPr>
      <w:r w:rsidRPr="009928F6">
        <w:rPr>
          <w:rFonts w:ascii="Times New Roman" w:hAnsi="Times New Roman" w:cs="Times New Roman"/>
          <w:b/>
          <w:sz w:val="26"/>
          <w:szCs w:val="22"/>
        </w:rPr>
        <w:t>График предоставления информации для своевременного внесения в регионал</w:t>
      </w:r>
      <w:r w:rsidRPr="009928F6">
        <w:rPr>
          <w:rFonts w:ascii="Times New Roman" w:hAnsi="Times New Roman" w:cs="Times New Roman"/>
          <w:b/>
          <w:sz w:val="26"/>
          <w:szCs w:val="22"/>
        </w:rPr>
        <w:t>ь</w:t>
      </w:r>
      <w:r w:rsidRPr="009928F6">
        <w:rPr>
          <w:rFonts w:ascii="Times New Roman" w:hAnsi="Times New Roman" w:cs="Times New Roman"/>
          <w:b/>
          <w:sz w:val="26"/>
          <w:szCs w:val="22"/>
        </w:rPr>
        <w:t>ную информационную базу единого государственного экзамена и основного гос</w:t>
      </w:r>
      <w:r w:rsidRPr="009928F6">
        <w:rPr>
          <w:rFonts w:ascii="Times New Roman" w:hAnsi="Times New Roman" w:cs="Times New Roman"/>
          <w:b/>
          <w:sz w:val="26"/>
          <w:szCs w:val="22"/>
        </w:rPr>
        <w:t>у</w:t>
      </w:r>
      <w:r w:rsidRPr="009928F6">
        <w:rPr>
          <w:rFonts w:ascii="Times New Roman" w:hAnsi="Times New Roman" w:cs="Times New Roman"/>
          <w:b/>
          <w:sz w:val="26"/>
          <w:szCs w:val="22"/>
        </w:rPr>
        <w:t>дарственного экзамена 2020 года</w:t>
      </w:r>
    </w:p>
    <w:p w:rsidR="009928F6" w:rsidRPr="009928F6" w:rsidRDefault="009928F6" w:rsidP="009928F6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"/>
        <w:gridCol w:w="3442"/>
        <w:gridCol w:w="3016"/>
        <w:gridCol w:w="3016"/>
      </w:tblGrid>
      <w:tr w:rsidR="009928F6" w:rsidRPr="009928F6" w:rsidTr="00507A22">
        <w:tc>
          <w:tcPr>
            <w:tcW w:w="817" w:type="dxa"/>
            <w:vMerge w:val="restart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Style w:val="29pt"/>
                <w:rFonts w:eastAsiaTheme="minorEastAsia"/>
                <w:sz w:val="26"/>
                <w:szCs w:val="26"/>
              </w:rPr>
              <w:t>Категория информации</w:t>
            </w:r>
          </w:p>
        </w:tc>
        <w:tc>
          <w:tcPr>
            <w:tcW w:w="9072" w:type="dxa"/>
            <w:gridSpan w:val="2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Style w:val="29pt"/>
                <w:rFonts w:eastAsiaTheme="minorEastAsia"/>
                <w:sz w:val="26"/>
                <w:szCs w:val="26"/>
              </w:rPr>
              <w:t>Срок внесения сведений в РИС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vMerge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Style w:val="29pt"/>
                <w:rFonts w:eastAsiaTheme="minorEastAsia"/>
                <w:sz w:val="26"/>
                <w:szCs w:val="26"/>
              </w:rPr>
              <w:t>Среднее общее образ</w:t>
            </w:r>
            <w:r w:rsidRPr="009928F6">
              <w:rPr>
                <w:rStyle w:val="29pt"/>
                <w:rFonts w:eastAsiaTheme="minorEastAsia"/>
                <w:sz w:val="26"/>
                <w:szCs w:val="26"/>
              </w:rPr>
              <w:t>о</w:t>
            </w:r>
            <w:r w:rsidRPr="009928F6">
              <w:rPr>
                <w:rStyle w:val="29pt"/>
                <w:rFonts w:eastAsiaTheme="minorEastAsia"/>
                <w:sz w:val="26"/>
                <w:szCs w:val="26"/>
              </w:rPr>
              <w:t>вание (ЕГЭ)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Style w:val="29pt"/>
                <w:rFonts w:eastAsiaTheme="minorEastAsia"/>
                <w:sz w:val="26"/>
                <w:szCs w:val="26"/>
              </w:rPr>
              <w:t>Основное общее обр</w:t>
            </w:r>
            <w:r w:rsidRPr="009928F6">
              <w:rPr>
                <w:rStyle w:val="29pt"/>
                <w:rFonts w:eastAsiaTheme="minorEastAsia"/>
                <w:sz w:val="26"/>
                <w:szCs w:val="26"/>
              </w:rPr>
              <w:t>а</w:t>
            </w:r>
            <w:r w:rsidRPr="009928F6">
              <w:rPr>
                <w:rStyle w:val="29pt"/>
                <w:rFonts w:eastAsiaTheme="minorEastAsia"/>
                <w:sz w:val="26"/>
                <w:szCs w:val="26"/>
              </w:rPr>
              <w:t>зование (ОГЭ)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об ОИВ субъекта Российской Федерации, РЦОИ, учредителях ОО за пределами Российской Федерации, МСУ, ОО, о выпускниках текущего года;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до 18.11.2019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до 16.12.2020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 ППЭ, включая и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формацию об аудиторном фонде;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30.11.2019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16.12.2020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об участниках пр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ведения итогового сочинения (изложения)/итогового соб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седования по русскому языку, включая категории лиц с 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г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раниченными возможностями здоровья, детей-инвалидов или инвалидов;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18.11.2019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20.11.2019 (ОВЗ)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15.01.2020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об участниках ГИА всех категорий с указанием перечня учебных предметов, выбранных для сдачи ГИА, сведения о форме ГИА;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15.01.2020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риоды)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20.01.2020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риоды) 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928F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Блокировка РИС</w:t>
            </w:r>
            <w:r w:rsidRPr="009928F6">
              <w:rPr>
                <w:rStyle w:val="aa"/>
                <w:rFonts w:ascii="Times New Roman" w:hAnsi="Times New Roman" w:cs="Times New Roman"/>
                <w:color w:val="000000"/>
                <w:lang w:bidi="ru-RU"/>
              </w:rPr>
              <w:footnoteReference w:id="2"/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01.02.2020-01.10.2020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01.03.2020-01.10.2020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 работниках ППЭ (руководители, организаторы, технические специалисты, медицинские работники, асс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и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стенты), сведения о членах ГЭК, сведения о членах пре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д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метных комиссий, включая контактные данные (дата ро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ж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дения, предметная специал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и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зация, место работы, дол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ж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ность, уровень професси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нального образования, квал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и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фикация, номер телефона, персональный адрес эле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к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тронной почты, общий преп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давательский стаж работы и ученая степень (для экспе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р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тов));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lastRenderedPageBreak/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27.01.2020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27.01.2020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об общественных наблюдателях, наименование аккредитующего органа, номер удостоверения общественного наблюдателя;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20.03.2020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20.03.2020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02.07.2020 (дополнител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ь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ный период)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 наличии допуска обучающегося к прохождению ГИА (предоставление списка обучающихся не допущенных к ГИА);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27.04.2020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0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позднее: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3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27.04.2020 (основной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риод) </w:t>
            </w:r>
          </w:p>
          <w:p w:rsidR="009928F6" w:rsidRPr="009928F6" w:rsidRDefault="009928F6" w:rsidP="009928F6">
            <w:pPr>
              <w:pStyle w:val="20"/>
              <w:shd w:val="clear" w:color="auto" w:fill="auto"/>
              <w:spacing w:line="200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Завершение сканирования бланков участников ГИА в пунктах проведения экзаменов;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 17:00 часов</w:t>
            </w:r>
          </w:p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по местному времени дня проведения экзамена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 позднее 24:00 часов</w:t>
            </w:r>
          </w:p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по местному времени дня проведения экзамена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 нарушениях, в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ы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явленных общественными н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а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блюдателями при проведении ГИА;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незамедлительно в день завершения проведения экзамена по соответс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вующему учебному пре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д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мету 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незамедлительно в день завершения проведения экзамена по соответс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вующему учебному пре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д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мету 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о поданных учас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никами </w:t>
            </w:r>
            <w:r w:rsidRPr="009928F6">
              <w:rPr>
                <w:rFonts w:ascii="Times New Roman" w:hAnsi="Times New Roman" w:cs="Times New Roman"/>
              </w:rPr>
              <w:t xml:space="preserve">ГИА 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апелляциях о н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а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рушении установленного п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рядка проведения </w:t>
            </w:r>
            <w:r w:rsidRPr="009928F6">
              <w:rPr>
                <w:rFonts w:ascii="Times New Roman" w:hAnsi="Times New Roman" w:cs="Times New Roman"/>
              </w:rPr>
              <w:t xml:space="preserve">ГИА, 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о нес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гласии с выставленными ба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лами;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незамедлительно в день завершения проведения экзамена по соответс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вующему учебному пре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д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мету 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незамедлительно в день завершения проведения экзамена по соответс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вующему учебному пре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д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мету 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по результатам ра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смотрения апелляций о нар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у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шении установленного порядка проведения </w:t>
            </w:r>
            <w:r w:rsidRPr="009928F6"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В течение 2 рабочих дней ознакомить с результатами апелляций выпускников  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В течение 2 рабочих дней ознакомить с результатами апелляций выпускников  и их родителей (законных представителей)</w:t>
            </w:r>
          </w:p>
        </w:tc>
      </w:tr>
      <w:tr w:rsidR="009928F6" w:rsidRPr="009928F6" w:rsidTr="00507A22">
        <w:trPr>
          <w:trHeight w:val="608"/>
        </w:trPr>
        <w:tc>
          <w:tcPr>
            <w:tcW w:w="817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Fonts w:ascii="Times New Roman" w:hAnsi="Times New Roman" w:cs="Times New Roman"/>
              </w:rPr>
            </w:pPr>
            <w:r w:rsidRPr="009928F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2" w:type="dxa"/>
            <w:shd w:val="clear" w:color="auto" w:fill="auto"/>
          </w:tcPr>
          <w:p w:rsidR="009928F6" w:rsidRPr="009928F6" w:rsidRDefault="009928F6" w:rsidP="009928F6">
            <w:pPr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Сведения по результатам ра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смотрения апелляций о нес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о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гласии с выставленными ба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л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лами </w:t>
            </w:r>
            <w:r w:rsidRPr="009928F6">
              <w:rPr>
                <w:rFonts w:ascii="Times New Roman" w:hAnsi="Times New Roman" w:cs="Times New Roman"/>
              </w:rPr>
              <w:t xml:space="preserve">ГИА 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по учебным предм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е</w:t>
            </w: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там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 xml:space="preserve">В течение 2 рабочих дней ознакомить с результатами апелляций выпускников  </w:t>
            </w:r>
          </w:p>
        </w:tc>
        <w:tc>
          <w:tcPr>
            <w:tcW w:w="4536" w:type="dxa"/>
            <w:shd w:val="clear" w:color="auto" w:fill="auto"/>
          </w:tcPr>
          <w:p w:rsidR="009928F6" w:rsidRPr="009928F6" w:rsidRDefault="009928F6" w:rsidP="009928F6">
            <w:pPr>
              <w:pStyle w:val="20"/>
              <w:shd w:val="clear" w:color="auto" w:fill="auto"/>
              <w:spacing w:line="226" w:lineRule="exact"/>
              <w:jc w:val="both"/>
              <w:rPr>
                <w:rStyle w:val="210pt"/>
                <w:rFonts w:eastAsiaTheme="minorEastAsia"/>
                <w:sz w:val="24"/>
                <w:szCs w:val="24"/>
              </w:rPr>
            </w:pPr>
            <w:r w:rsidRPr="009928F6">
              <w:rPr>
                <w:rStyle w:val="210pt"/>
                <w:rFonts w:eastAsiaTheme="minorEastAsia"/>
                <w:sz w:val="24"/>
                <w:szCs w:val="24"/>
              </w:rPr>
              <w:t>В течение 2 рабочих дней ознакомить с результатами апелляций выпускников  и их родителей (законных представителей)</w:t>
            </w:r>
          </w:p>
        </w:tc>
      </w:tr>
    </w:tbl>
    <w:p w:rsidR="009928F6" w:rsidRPr="009928F6" w:rsidRDefault="009928F6" w:rsidP="009928F6">
      <w:pPr>
        <w:shd w:val="clear" w:color="auto" w:fill="FFFFFF"/>
        <w:ind w:firstLine="48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928F6" w:rsidRPr="009928F6" w:rsidRDefault="009928F6" w:rsidP="009928F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928F6" w:rsidRPr="009928F6" w:rsidSect="00BC58DD">
      <w:type w:val="continuous"/>
      <w:pgSz w:w="11909" w:h="16834"/>
      <w:pgMar w:top="1134" w:right="852" w:bottom="72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1DA" w:rsidRDefault="00C341DA" w:rsidP="009928F6">
      <w:r>
        <w:separator/>
      </w:r>
    </w:p>
  </w:endnote>
  <w:endnote w:type="continuationSeparator" w:id="1">
    <w:p w:rsidR="00C341DA" w:rsidRDefault="00C341DA" w:rsidP="00992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1DA" w:rsidRDefault="00C341DA" w:rsidP="009928F6">
      <w:r>
        <w:separator/>
      </w:r>
    </w:p>
  </w:footnote>
  <w:footnote w:type="continuationSeparator" w:id="1">
    <w:p w:rsidR="00C341DA" w:rsidRDefault="00C341DA" w:rsidP="009928F6">
      <w:r>
        <w:continuationSeparator/>
      </w:r>
    </w:p>
  </w:footnote>
  <w:footnote w:id="2">
    <w:p w:rsidR="009928F6" w:rsidRDefault="009928F6" w:rsidP="009928F6">
      <w:pPr>
        <w:pStyle w:val="a8"/>
      </w:pPr>
      <w:r>
        <w:rPr>
          <w:rStyle w:val="aa"/>
        </w:rPr>
        <w:footnoteRef/>
      </w:r>
      <w:r>
        <w:t xml:space="preserve"> в указанный в Г</w:t>
      </w:r>
      <w:r>
        <w:rPr>
          <w:color w:val="000000"/>
          <w:lang w:bidi="ru-RU"/>
        </w:rPr>
        <w:t>рафике период производится блокировка РИС в части внесения сведений об участниках ГИА, о назначении участников ГИА на экзамен и внесения сведений о ППЭ. Внесение указанных сведений возможно только при наличии уважительной причины, подтвержденной документально, представленной в Рособрнадзор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C88402"/>
    <w:lvl w:ilvl="0">
      <w:numFmt w:val="bullet"/>
      <w:lvlText w:val="*"/>
      <w:lvlJc w:val="left"/>
    </w:lvl>
  </w:abstractNum>
  <w:abstractNum w:abstractNumId="1">
    <w:nsid w:val="0E981B6B"/>
    <w:multiLevelType w:val="hybridMultilevel"/>
    <w:tmpl w:val="A1F2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65B9"/>
    <w:multiLevelType w:val="multilevel"/>
    <w:tmpl w:val="58F077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A1463F"/>
    <w:multiLevelType w:val="multilevel"/>
    <w:tmpl w:val="B5E23A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B049B1"/>
    <w:multiLevelType w:val="singleLevel"/>
    <w:tmpl w:val="B64E52E4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23ED7820"/>
    <w:multiLevelType w:val="multilevel"/>
    <w:tmpl w:val="6F28B2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3F647E2"/>
    <w:multiLevelType w:val="multilevel"/>
    <w:tmpl w:val="737E0460"/>
    <w:lvl w:ilvl="0">
      <w:start w:val="1"/>
      <w:numFmt w:val="decimal"/>
      <w:lvlText w:val="%1."/>
      <w:legacy w:legacy="1" w:legacySpace="0" w:legacyIndent="69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ind w:left="984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3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64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952" w:hanging="1440"/>
      </w:pPr>
      <w:rPr>
        <w:rFonts w:eastAsia="Times New Roman" w:hint="default"/>
      </w:rPr>
    </w:lvl>
  </w:abstractNum>
  <w:abstractNum w:abstractNumId="7">
    <w:nsid w:val="27CE5588"/>
    <w:multiLevelType w:val="multilevel"/>
    <w:tmpl w:val="25A822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F932B4"/>
    <w:multiLevelType w:val="hybridMultilevel"/>
    <w:tmpl w:val="9B023DFE"/>
    <w:lvl w:ilvl="0" w:tplc="BCEE80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C21E67"/>
    <w:multiLevelType w:val="multilevel"/>
    <w:tmpl w:val="3EFEE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4D17E3"/>
    <w:multiLevelType w:val="multilevel"/>
    <w:tmpl w:val="1B2A7A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E4C01"/>
    <w:multiLevelType w:val="multilevel"/>
    <w:tmpl w:val="FD8C9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BF27BA"/>
    <w:multiLevelType w:val="singleLevel"/>
    <w:tmpl w:val="94AE4DB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724C152B"/>
    <w:multiLevelType w:val="hybridMultilevel"/>
    <w:tmpl w:val="EB628EF6"/>
    <w:lvl w:ilvl="0" w:tplc="F74E0C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8"/>
  </w:num>
  <w:num w:numId="9">
    <w:abstractNumId w:val="13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1D2"/>
    <w:rsid w:val="00002018"/>
    <w:rsid w:val="0003700B"/>
    <w:rsid w:val="000568A3"/>
    <w:rsid w:val="000879C6"/>
    <w:rsid w:val="000912C5"/>
    <w:rsid w:val="000B0744"/>
    <w:rsid w:val="000B5F41"/>
    <w:rsid w:val="00113FAC"/>
    <w:rsid w:val="001360AA"/>
    <w:rsid w:val="00136B18"/>
    <w:rsid w:val="00197FA8"/>
    <w:rsid w:val="001A50BB"/>
    <w:rsid w:val="001C1478"/>
    <w:rsid w:val="001C219A"/>
    <w:rsid w:val="001C6F50"/>
    <w:rsid w:val="00205B85"/>
    <w:rsid w:val="00215A5B"/>
    <w:rsid w:val="00254EFF"/>
    <w:rsid w:val="002808D8"/>
    <w:rsid w:val="002812C6"/>
    <w:rsid w:val="0028361A"/>
    <w:rsid w:val="002C26C9"/>
    <w:rsid w:val="002C796F"/>
    <w:rsid w:val="002D5AC3"/>
    <w:rsid w:val="002D63A3"/>
    <w:rsid w:val="002D6E1E"/>
    <w:rsid w:val="002E3937"/>
    <w:rsid w:val="002F74EB"/>
    <w:rsid w:val="00307852"/>
    <w:rsid w:val="00311327"/>
    <w:rsid w:val="00312B5D"/>
    <w:rsid w:val="003437D2"/>
    <w:rsid w:val="003473E7"/>
    <w:rsid w:val="003D587F"/>
    <w:rsid w:val="00406E26"/>
    <w:rsid w:val="00416BF8"/>
    <w:rsid w:val="00446CCA"/>
    <w:rsid w:val="00446E1B"/>
    <w:rsid w:val="004E2FAC"/>
    <w:rsid w:val="005259B8"/>
    <w:rsid w:val="00536152"/>
    <w:rsid w:val="0056600B"/>
    <w:rsid w:val="0057037A"/>
    <w:rsid w:val="00572999"/>
    <w:rsid w:val="00583E0E"/>
    <w:rsid w:val="00584736"/>
    <w:rsid w:val="005B1F77"/>
    <w:rsid w:val="005C3FCA"/>
    <w:rsid w:val="005E084E"/>
    <w:rsid w:val="005E73D6"/>
    <w:rsid w:val="005F02EB"/>
    <w:rsid w:val="006169E1"/>
    <w:rsid w:val="00621719"/>
    <w:rsid w:val="006278A2"/>
    <w:rsid w:val="00656989"/>
    <w:rsid w:val="00685E6E"/>
    <w:rsid w:val="006A30A6"/>
    <w:rsid w:val="006B5555"/>
    <w:rsid w:val="006C6DA4"/>
    <w:rsid w:val="006D5C2E"/>
    <w:rsid w:val="00707093"/>
    <w:rsid w:val="0075397B"/>
    <w:rsid w:val="007817CB"/>
    <w:rsid w:val="007932C0"/>
    <w:rsid w:val="007B7147"/>
    <w:rsid w:val="007F64FD"/>
    <w:rsid w:val="00824047"/>
    <w:rsid w:val="00826917"/>
    <w:rsid w:val="008427F7"/>
    <w:rsid w:val="00847E3C"/>
    <w:rsid w:val="00891711"/>
    <w:rsid w:val="008939F5"/>
    <w:rsid w:val="008C31C6"/>
    <w:rsid w:val="008D0119"/>
    <w:rsid w:val="008D61D4"/>
    <w:rsid w:val="008D6AEC"/>
    <w:rsid w:val="009032F3"/>
    <w:rsid w:val="00906D52"/>
    <w:rsid w:val="009324FD"/>
    <w:rsid w:val="00934A8A"/>
    <w:rsid w:val="009432C2"/>
    <w:rsid w:val="009567E7"/>
    <w:rsid w:val="00957215"/>
    <w:rsid w:val="00972BF0"/>
    <w:rsid w:val="00990DFA"/>
    <w:rsid w:val="009928F6"/>
    <w:rsid w:val="009E6266"/>
    <w:rsid w:val="009F5171"/>
    <w:rsid w:val="00A37185"/>
    <w:rsid w:val="00A41006"/>
    <w:rsid w:val="00A478D0"/>
    <w:rsid w:val="00A6138F"/>
    <w:rsid w:val="00A67D07"/>
    <w:rsid w:val="00A9368A"/>
    <w:rsid w:val="00AA5E8F"/>
    <w:rsid w:val="00AB6306"/>
    <w:rsid w:val="00AB7204"/>
    <w:rsid w:val="00B052B8"/>
    <w:rsid w:val="00B149E1"/>
    <w:rsid w:val="00B2754C"/>
    <w:rsid w:val="00B33073"/>
    <w:rsid w:val="00B356B4"/>
    <w:rsid w:val="00B41293"/>
    <w:rsid w:val="00B51D7E"/>
    <w:rsid w:val="00B5507D"/>
    <w:rsid w:val="00B55A69"/>
    <w:rsid w:val="00B616FC"/>
    <w:rsid w:val="00B7121C"/>
    <w:rsid w:val="00BC58DD"/>
    <w:rsid w:val="00BF421B"/>
    <w:rsid w:val="00C22F14"/>
    <w:rsid w:val="00C264B1"/>
    <w:rsid w:val="00C341DA"/>
    <w:rsid w:val="00C345D6"/>
    <w:rsid w:val="00C352D6"/>
    <w:rsid w:val="00C46090"/>
    <w:rsid w:val="00C50A3D"/>
    <w:rsid w:val="00C764C0"/>
    <w:rsid w:val="00C80EAA"/>
    <w:rsid w:val="00C8357F"/>
    <w:rsid w:val="00C8569C"/>
    <w:rsid w:val="00C95451"/>
    <w:rsid w:val="00CC3284"/>
    <w:rsid w:val="00CD5C1B"/>
    <w:rsid w:val="00D32FA8"/>
    <w:rsid w:val="00D37DE0"/>
    <w:rsid w:val="00D57842"/>
    <w:rsid w:val="00D72395"/>
    <w:rsid w:val="00D8748E"/>
    <w:rsid w:val="00DB0453"/>
    <w:rsid w:val="00DD0A82"/>
    <w:rsid w:val="00DF1E47"/>
    <w:rsid w:val="00E121D2"/>
    <w:rsid w:val="00E14619"/>
    <w:rsid w:val="00E30E7A"/>
    <w:rsid w:val="00E72426"/>
    <w:rsid w:val="00E80383"/>
    <w:rsid w:val="00EA3EDF"/>
    <w:rsid w:val="00EB3FFC"/>
    <w:rsid w:val="00F018E8"/>
    <w:rsid w:val="00F01E33"/>
    <w:rsid w:val="00F20798"/>
    <w:rsid w:val="00F255F1"/>
    <w:rsid w:val="00F34326"/>
    <w:rsid w:val="00F6720C"/>
    <w:rsid w:val="00F67A79"/>
    <w:rsid w:val="00F81155"/>
    <w:rsid w:val="00F9074E"/>
    <w:rsid w:val="00FA4816"/>
    <w:rsid w:val="00FC581E"/>
    <w:rsid w:val="00FD2882"/>
    <w:rsid w:val="00FF2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A50BB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A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A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35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345D6"/>
    <w:pPr>
      <w:ind w:left="720"/>
      <w:contextualSpacing/>
    </w:pPr>
  </w:style>
  <w:style w:type="character" w:customStyle="1" w:styleId="2">
    <w:name w:val="Основной текст (2)_"/>
    <w:link w:val="20"/>
    <w:rsid w:val="00BC58D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58DD"/>
    <w:pPr>
      <w:shd w:val="clear" w:color="auto" w:fill="FFFFFF"/>
      <w:autoSpaceDE/>
      <w:autoSpaceDN/>
      <w:adjustRightInd/>
      <w:spacing w:line="298" w:lineRule="exact"/>
      <w:jc w:val="right"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A5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Основной текст (2) + Курсив"/>
    <w:basedOn w:val="2"/>
    <w:rsid w:val="000B07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0B0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7">
    <w:name w:val="Hyperlink"/>
    <w:basedOn w:val="a0"/>
    <w:rsid w:val="00E14619"/>
    <w:rPr>
      <w:color w:val="0000FF"/>
      <w:u w:val="single"/>
    </w:rPr>
  </w:style>
  <w:style w:type="character" w:customStyle="1" w:styleId="29pt">
    <w:name w:val="Основной текст (2) + 9 pt;Полужирный"/>
    <w:rsid w:val="009928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"/>
    <w:rsid w:val="009928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8">
    <w:name w:val="footnote text"/>
    <w:basedOn w:val="a"/>
    <w:link w:val="a9"/>
    <w:rsid w:val="009928F6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9">
    <w:name w:val="Текст сноски Знак"/>
    <w:basedOn w:val="a0"/>
    <w:link w:val="a8"/>
    <w:rsid w:val="009928F6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rsid w:val="009928F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1369-F2D1-4CC0-A71A-3A2AF3FA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DNS</cp:lastModifiedBy>
  <cp:revision>73</cp:revision>
  <cp:lastPrinted>2019-11-26T22:30:00Z</cp:lastPrinted>
  <dcterms:created xsi:type="dcterms:W3CDTF">2018-03-04T22:52:00Z</dcterms:created>
  <dcterms:modified xsi:type="dcterms:W3CDTF">2019-11-26T22:41:00Z</dcterms:modified>
</cp:coreProperties>
</file>