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FD3" w:rsidRPr="00A41FD3" w:rsidRDefault="00A41FD3" w:rsidP="00A41FD3">
      <w:pPr>
        <w:pStyle w:val="a"/>
        <w:numPr>
          <w:ilvl w:val="0"/>
          <w:numId w:val="0"/>
        </w:numPr>
        <w:jc w:val="center"/>
      </w:pPr>
      <w:r w:rsidRPr="00A41FD3">
        <w:tab/>
        <w:t>Муниципальное бюджетное общеобразовательное учреждение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</w:pPr>
      <w:r w:rsidRPr="00A41FD3">
        <w:t xml:space="preserve">«Основная общеобразовательная школа с. </w:t>
      </w:r>
      <w:proofErr w:type="spellStart"/>
      <w:r w:rsidRPr="00A41FD3">
        <w:t>Сиреники</w:t>
      </w:r>
      <w:proofErr w:type="spellEnd"/>
      <w:r w:rsidRPr="00A41FD3">
        <w:t>»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</w:pPr>
      <w:r w:rsidRPr="00A41FD3">
        <w:t xml:space="preserve">689273 ЧАО, </w:t>
      </w:r>
      <w:proofErr w:type="spellStart"/>
      <w:r w:rsidRPr="00A41FD3">
        <w:t>Провиденский</w:t>
      </w:r>
      <w:proofErr w:type="spellEnd"/>
      <w:r w:rsidRPr="00A41FD3">
        <w:t xml:space="preserve"> район, с. </w:t>
      </w:r>
      <w:proofErr w:type="spellStart"/>
      <w:r w:rsidRPr="00A41FD3">
        <w:t>Сиреники</w:t>
      </w:r>
      <w:proofErr w:type="spellEnd"/>
      <w:r w:rsidRPr="00A41FD3">
        <w:t xml:space="preserve">, ул. </w:t>
      </w:r>
      <w:proofErr w:type="spellStart"/>
      <w:r w:rsidRPr="00A41FD3">
        <w:t>Мандрикова</w:t>
      </w:r>
      <w:proofErr w:type="spellEnd"/>
      <w:r w:rsidRPr="00A41FD3">
        <w:t>, 29, тел. (факс) 2-52-37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</w:pPr>
      <w:r w:rsidRPr="00A41FD3">
        <w:rPr>
          <w:color w:val="3366FF"/>
          <w:lang w:val="en-US"/>
        </w:rPr>
        <w:t>E</w:t>
      </w:r>
      <w:r w:rsidRPr="00A41FD3">
        <w:rPr>
          <w:color w:val="3366FF"/>
        </w:rPr>
        <w:t>-</w:t>
      </w:r>
      <w:r w:rsidRPr="00A41FD3">
        <w:rPr>
          <w:color w:val="3366FF"/>
          <w:lang w:val="en-US"/>
        </w:rPr>
        <w:t>mail</w:t>
      </w:r>
      <w:r w:rsidRPr="00A41FD3">
        <w:rPr>
          <w:color w:val="3366FF"/>
        </w:rPr>
        <w:t xml:space="preserve">: </w:t>
      </w:r>
      <w:hyperlink r:id="rId5" w:history="1">
        <w:r w:rsidRPr="00A41FD3">
          <w:rPr>
            <w:rStyle w:val="a6"/>
            <w:lang w:val="en-US"/>
          </w:rPr>
          <w:t>sireniki</w:t>
        </w:r>
        <w:r w:rsidRPr="00A41FD3">
          <w:rPr>
            <w:rStyle w:val="a6"/>
          </w:rPr>
          <w:t>_</w:t>
        </w:r>
        <w:r w:rsidRPr="00A41FD3">
          <w:rPr>
            <w:rStyle w:val="a6"/>
            <w:lang w:val="en-US"/>
          </w:rPr>
          <w:t>school</w:t>
        </w:r>
        <w:r w:rsidRPr="00A41FD3">
          <w:rPr>
            <w:rStyle w:val="a6"/>
          </w:rPr>
          <w:t>@</w:t>
        </w:r>
        <w:r w:rsidRPr="00A41FD3">
          <w:rPr>
            <w:rStyle w:val="a6"/>
            <w:lang w:val="en-US"/>
          </w:rPr>
          <w:t>mail</w:t>
        </w:r>
        <w:r w:rsidRPr="00A41FD3">
          <w:rPr>
            <w:rStyle w:val="a6"/>
          </w:rPr>
          <w:t>.</w:t>
        </w:r>
        <w:r w:rsidRPr="00A41FD3">
          <w:rPr>
            <w:rStyle w:val="a6"/>
            <w:lang w:val="en-US"/>
          </w:rPr>
          <w:t>ru</w:t>
        </w:r>
      </w:hyperlink>
    </w:p>
    <w:p w:rsidR="00A41FD3" w:rsidRPr="00A41FD3" w:rsidRDefault="00A41FD3" w:rsidP="00A41FD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4345"/>
        <w:gridCol w:w="846"/>
        <w:gridCol w:w="4380"/>
      </w:tblGrid>
      <w:tr w:rsidR="00A41FD3" w:rsidRPr="00A41FD3" w:rsidTr="00F43AF2">
        <w:tc>
          <w:tcPr>
            <w:tcW w:w="2270" w:type="pct"/>
          </w:tcPr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</w:pPr>
            <w:r w:rsidRPr="00A41FD3">
              <w:t>СОГЛАСОВАНО: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</w:pPr>
            <w:r w:rsidRPr="00A41FD3">
              <w:t>Председатель совета ТК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</w:pPr>
            <w:r w:rsidRPr="00A41FD3">
              <w:t xml:space="preserve">______________ </w:t>
            </w:r>
            <w:proofErr w:type="spellStart"/>
            <w:r w:rsidRPr="00A41FD3">
              <w:t>Тарасенко</w:t>
            </w:r>
            <w:proofErr w:type="spellEnd"/>
            <w:r w:rsidRPr="00A41FD3">
              <w:t xml:space="preserve"> Е.Э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</w:pPr>
            <w:r w:rsidRPr="00A41FD3">
              <w:t xml:space="preserve">Протокол ТК 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</w:pPr>
            <w:r w:rsidRPr="00A41FD3">
              <w:t xml:space="preserve">№ </w:t>
            </w:r>
            <w:r w:rsidRPr="00A41FD3">
              <w:rPr>
                <w:u w:val="single"/>
              </w:rPr>
              <w:t xml:space="preserve">      </w:t>
            </w:r>
            <w:r w:rsidRPr="00A41FD3">
              <w:t xml:space="preserve"> от « </w:t>
            </w:r>
            <w:r w:rsidRPr="00A41FD3">
              <w:rPr>
                <w:u w:val="single"/>
              </w:rPr>
              <w:t xml:space="preserve">       </w:t>
            </w:r>
            <w:r w:rsidRPr="00A41FD3">
              <w:t xml:space="preserve">» ___________ 2016 г. </w:t>
            </w:r>
          </w:p>
        </w:tc>
        <w:tc>
          <w:tcPr>
            <w:tcW w:w="442" w:type="pct"/>
          </w:tcPr>
          <w:p w:rsidR="00A41FD3" w:rsidRPr="00A41FD3" w:rsidRDefault="00A41FD3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8" w:type="pct"/>
          </w:tcPr>
          <w:p w:rsidR="00A41FD3" w:rsidRPr="00A41FD3" w:rsidRDefault="00A41FD3" w:rsidP="00F43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1FD3">
              <w:rPr>
                <w:rFonts w:ascii="Times New Roman" w:hAnsi="Times New Roman" w:cs="Times New Roman"/>
                <w:sz w:val="24"/>
                <w:szCs w:val="24"/>
              </w:rPr>
              <w:t xml:space="preserve">УТВЕРЖДАЮ: 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A41FD3">
              <w:t xml:space="preserve">           И.о. директора МБОУ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A41FD3">
              <w:t xml:space="preserve">«ООШ </w:t>
            </w:r>
            <w:proofErr w:type="spellStart"/>
            <w:r w:rsidRPr="00A41FD3">
              <w:t>с.Сиреники</w:t>
            </w:r>
            <w:proofErr w:type="spellEnd"/>
            <w:r w:rsidRPr="00A41FD3">
              <w:t>»</w:t>
            </w:r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  <w:ind w:hanging="360"/>
            </w:pPr>
            <w:r w:rsidRPr="00A41FD3">
              <w:t xml:space="preserve">               _____________ Я.Ю. </w:t>
            </w:r>
            <w:proofErr w:type="spellStart"/>
            <w:r w:rsidRPr="00A41FD3">
              <w:t>Щуцкая</w:t>
            </w:r>
            <w:proofErr w:type="spellEnd"/>
          </w:p>
          <w:p w:rsidR="00A41FD3" w:rsidRPr="00A41FD3" w:rsidRDefault="00A41FD3" w:rsidP="00F43AF2">
            <w:pPr>
              <w:pStyle w:val="a"/>
              <w:numPr>
                <w:ilvl w:val="0"/>
                <w:numId w:val="0"/>
              </w:numPr>
              <w:jc w:val="center"/>
            </w:pPr>
            <w:r w:rsidRPr="00A41FD3">
              <w:t>«</w:t>
            </w:r>
            <w:r w:rsidRPr="00A41FD3">
              <w:rPr>
                <w:u w:val="single"/>
              </w:rPr>
              <w:t xml:space="preserve">      </w:t>
            </w:r>
            <w:r w:rsidRPr="00A41FD3">
              <w:t>»</w:t>
            </w:r>
            <w:r w:rsidRPr="00A41FD3">
              <w:rPr>
                <w:u w:val="single"/>
              </w:rPr>
              <w:t xml:space="preserve">                       </w:t>
            </w:r>
            <w:r w:rsidRPr="00A41FD3">
              <w:t>2016 г</w:t>
            </w:r>
          </w:p>
        </w:tc>
      </w:tr>
    </w:tbl>
    <w:p w:rsidR="00A41FD3" w:rsidRPr="00A41FD3" w:rsidRDefault="00A41FD3" w:rsidP="00A41FD3">
      <w:pPr>
        <w:tabs>
          <w:tab w:val="left" w:pos="2955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41FD3" w:rsidRPr="00A41FD3" w:rsidRDefault="00A41FD3" w:rsidP="00A41FD3">
      <w:pPr>
        <w:pStyle w:val="ParagraphStyle"/>
        <w:spacing w:line="264" w:lineRule="auto"/>
        <w:jc w:val="both"/>
        <w:rPr>
          <w:rFonts w:ascii="Times New Roman" w:hAnsi="Times New Roman" w:cs="Times New Roman"/>
        </w:rPr>
      </w:pP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rStyle w:val="a5"/>
        </w:rPr>
      </w:pPr>
      <w:r w:rsidRPr="00A41FD3">
        <w:rPr>
          <w:rStyle w:val="a5"/>
        </w:rPr>
        <w:t xml:space="preserve">ИНСТРУКЦИЯ </w:t>
      </w:r>
      <w:r w:rsidR="001D64C0">
        <w:rPr>
          <w:rStyle w:val="a5"/>
        </w:rPr>
        <w:t xml:space="preserve">№ </w:t>
      </w:r>
      <w:r w:rsidR="001D64C0" w:rsidRPr="001D64C0">
        <w:rPr>
          <w:rStyle w:val="a5"/>
          <w:u w:val="single"/>
        </w:rPr>
        <w:t>10</w:t>
      </w:r>
      <w:r w:rsidRPr="00A41FD3">
        <w:br/>
      </w:r>
      <w:r w:rsidRPr="00A41FD3">
        <w:rPr>
          <w:rStyle w:val="a5"/>
        </w:rPr>
        <w:t>по охране труда в группе продленного дня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rPr>
          <w:b/>
        </w:rPr>
        <w:t>Муниципального бюджетного общеобразовательного учреждения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rPr>
          <w:b/>
        </w:rPr>
        <w:t xml:space="preserve">«Основная общеобразовательная школа села </w:t>
      </w:r>
      <w:proofErr w:type="spellStart"/>
      <w:r w:rsidRPr="00A41FD3">
        <w:rPr>
          <w:b/>
        </w:rPr>
        <w:t>Сиреники</w:t>
      </w:r>
      <w:proofErr w:type="spellEnd"/>
      <w:r w:rsidRPr="00A41FD3">
        <w:rPr>
          <w:b/>
        </w:rPr>
        <w:t>»</w:t>
      </w:r>
    </w:p>
    <w:p w:rsidR="00A41FD3" w:rsidRPr="00A41FD3" w:rsidRDefault="00A41FD3" w:rsidP="00A41FD3">
      <w:pPr>
        <w:pStyle w:val="a4"/>
        <w:ind w:left="360"/>
        <w:jc w:val="center"/>
        <w:rPr>
          <w:b/>
        </w:rPr>
      </w:pPr>
      <w:r w:rsidRPr="00A41FD3">
        <w:rPr>
          <w:b/>
        </w:rPr>
        <w:t>1.ОБЩИЕ ТРЕБОВАНИЯ БЕЗОПАСНОСТИ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1.1. К работе в группе продленного дня допускаются воспитатели, руководители кружков, прошедшие  инструктаж по охране труда.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 1.2. К занятиям в группе продленного дня допускаются учащиеся,  зачисленные в ГПД приказом по директора МБОУ «ООШ с. </w:t>
      </w:r>
      <w:proofErr w:type="spellStart"/>
      <w:r w:rsidRPr="00A41FD3">
        <w:t>Сиреники</w:t>
      </w:r>
      <w:proofErr w:type="spellEnd"/>
      <w:r w:rsidRPr="00A41FD3">
        <w:t>».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1.3. На территории школы и в учебных кабинетах воспитатели, учителя, руководители кружков  должны соблюдать следующие правила: 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выполнять свои должностные инструкции и правила внутреннего трудового распорядка;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руководители кружков перед началом занятий забирают учащихся из кабинета ГПД, а после окончания этих занятий провожают их в кабинет ГПД либо до выхода из ОУ;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воспитатель отпускает детей из ГПД в случае необходимости при наличии письменного заявления от родителей;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- в случае </w:t>
      </w:r>
      <w:proofErr w:type="spellStart"/>
      <w:r w:rsidRPr="00A41FD3">
        <w:t>травмирования</w:t>
      </w:r>
      <w:proofErr w:type="spellEnd"/>
      <w:r w:rsidRPr="00A41FD3">
        <w:t xml:space="preserve"> учеников педагог должен оказать первую медицинскую помощь пострадавшему и немедленно сообщить медицинской сестре школы, дежурному администратору о происшествии;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1.4. Воспитатели, руководители кружков обязаны обеспечить безопасность детей в период работы в группе продленного дня.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lastRenderedPageBreak/>
        <w:t>1.5. При проведении занятий  возможно воздействие на учащихся следующих опасных и вредных факторов: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нарушения осанки, искривления позвоночника, развития близорукости при неправильном подборе размеров ученической мебели;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нарушения остроты зрения при недостаточной освещенности в кабинете;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поражение электрическим током при неисправном электрооборудовании кабинета.</w:t>
      </w:r>
      <w:r w:rsidRPr="00A41FD3">
        <w:br/>
        <w:t>1.6.  Учащиеся группы продленного дня должны:</w:t>
      </w:r>
      <w:r w:rsidRPr="00A41FD3">
        <w:br/>
        <w:t>- при проведении занятий, посещении столовой, на прогулке соблюдать правила поведения, расписание учебных занятий, установленные режимы труда и отдыха;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выполнять требования воспитателя, касающиеся организации самоподготовки и дисциплины при любых видах деятельности;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передвигаться по школе в сопровождении воспитателя организованно, парами, не выходя из строя;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не выходить без разрешения из учебного кабинета, здания школы, не покидать специально отведенное для прогулки место;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быть внимательными к одноклассникам, избегать резких движений, способных причинить вред им и себе;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не прикасаться к техническим и методическим средствам обучения;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не входить в столовую в верхней одежде;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перед началом работы группы продленного дня переодеваться в сменную одежду.</w:t>
      </w:r>
      <w:r w:rsidRPr="00A41FD3">
        <w:br/>
        <w:t>1.7. При проведении занятий, прогулок, посещении столовой соблюдать правила пожарной безопасности, знать места расположения первичных средств пожаротушения.</w:t>
      </w:r>
      <w:r w:rsidRPr="00A41FD3">
        <w:br/>
        <w:t>1.8. При несчастном случае пострадавший или очевидец несчастного случая обязан немедленно сообщить воспитателю, который информирует об этом администрацию, медицинскую сестру школы.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1.9. В процессе занятий учащиеся должны соблюдать правила личной гигиены, содержать в чистоте свое рабочее место.</w:t>
      </w:r>
    </w:p>
    <w:p w:rsidR="00A41FD3" w:rsidRPr="00A41FD3" w:rsidRDefault="00A41FD3" w:rsidP="00A41FD3">
      <w:pPr>
        <w:pStyle w:val="a"/>
        <w:numPr>
          <w:ilvl w:val="0"/>
          <w:numId w:val="0"/>
        </w:numPr>
        <w:rPr>
          <w:b/>
        </w:rPr>
      </w:pPr>
      <w:r w:rsidRPr="00A41FD3">
        <w:t>1.10. С учащимися, допустившие невыполнение или нарушение инструкции по охране труда, и со всеми учащимися проводится внеплановый инструктаж по охране труда.</w:t>
      </w:r>
      <w:r w:rsidRPr="00A41FD3">
        <w:br/>
        <w:t>1.11. Требования настоящей инструкции являются обязательными для всех воспитателей, руководителей кружков, учителей. Лица, допустившие невыполнение или нарушение инструкции по охране труда, привлекаются к дисциплинарной ответственности.</w:t>
      </w:r>
      <w:r w:rsidRPr="00A41FD3">
        <w:br/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rPr>
          <w:b/>
        </w:rPr>
        <w:t>2. ТРЕБОВАНИЯ БЕЗОПАСНОСТИ ПЕРЕД НАЧАЛОМ РАБОТЫ ГРУППЫ ПРОДЛЕННОГО ДНЯ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lastRenderedPageBreak/>
        <w:t>2.1. Включить полностью освещение в кабинете, убедиться в исправной работе светильников. Наименьшая освещенность в кабинете должна быть не менее 300 лк (20 Вт/кв. м) при люминесцентных лампах и не менее 150 лк (48 Вт/кв. м) при лампах  накаливания.</w:t>
      </w:r>
      <w:r w:rsidRPr="00A41FD3">
        <w:br/>
        <w:t>2.2. Убедиться в исправности электрооборудования кабинета: светильники должны быть надежно подвешены к потолку и иметь светорассеивающую арматуру; коммутационные коробки должны быть закрыты крышками; корпуса и крышки выключателей и розеток не должны иметь трещин и сколов, а также оголенных контактов.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2.3. Убедиться в правильной расстановке мебели в кабинете: расстояние между наружной стеной кабинета и первым столом должно быть не менее 0,5–0,7 м, расстояние между внутренней стеной кабинета и столами должно быть не менее 0,5–0,7 м, расстояние между задней стеной кабинета и столами должно быть </w:t>
      </w:r>
      <w:smartTag w:uri="urn:schemas-microsoft-com:office:smarttags" w:element="metricconverter">
        <w:smartTagPr>
          <w:attr w:name="ProductID" w:val="0,7 м"/>
        </w:smartTagPr>
        <w:r w:rsidRPr="00A41FD3">
          <w:t>0,7 м</w:t>
        </w:r>
      </w:smartTag>
      <w:r w:rsidRPr="00A41FD3">
        <w:t xml:space="preserve">, расстояние от классной доски до первых столов должно быть 2,4–2,7 м, расстояние от классной доски до последних столов должно быть не более </w:t>
      </w:r>
      <w:smartTag w:uri="urn:schemas-microsoft-com:office:smarttags" w:element="metricconverter">
        <w:smartTagPr>
          <w:attr w:name="ProductID" w:val="8,6 м"/>
        </w:smartTagPr>
        <w:r w:rsidRPr="00A41FD3">
          <w:t>8,6 м</w:t>
        </w:r>
      </w:smartTag>
      <w:r w:rsidRPr="00A41FD3">
        <w:t>, удаление мест занятий от окон не должно превышать 6,0м.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2.4. Проверить санитарное состояние кабинета, убедиться в целостности стекол в окнах и провести сквозное проветривание кабинета.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2.5. Убедиться в том, что температура воздуха в кабинете находится в пределах18-20градусов.</w:t>
      </w:r>
      <w:r w:rsidRPr="00A41FD3">
        <w:br/>
        <w:t>2.6. Учащиеся должны: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ознакомиться с планом работы на текущий день;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перед посещением столовой вымыть руки и просушить их;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перед прогулкой надеть удобную обувь и одежду, не стесняющую движений и соответствующую сезону и погоде.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2.7. Классный руководитель должен предупредить воспитателя о причине отсутствия учащихся класса в группе продленного дня.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2.8. Воспитатель должен проверить явку и убедиться в готовности учащихся к работе в режиме группы продленного дня.</w:t>
      </w:r>
    </w:p>
    <w:p w:rsidR="00A41FD3" w:rsidRPr="00A41FD3" w:rsidRDefault="00A41FD3" w:rsidP="00A41FD3">
      <w:pPr>
        <w:pStyle w:val="a"/>
        <w:numPr>
          <w:ilvl w:val="0"/>
          <w:numId w:val="0"/>
        </w:numPr>
        <w:rPr>
          <w:b/>
        </w:rPr>
      </w:pP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rPr>
          <w:b/>
        </w:rPr>
        <w:t>3. ТРЕБОВАНИЯ БЕЗОПАСНОСТИ ВО ВРЕМЯ РАБОТЫ ГРУППЫ ПРОДЛЕННОГО ДНЯ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3.1. Во время самоподготовки учащихся посадить за рабочие столы, соответствующие их росту: 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мебель группы № 1 (оранжевая маркировка) – рост 100–115 см, мебель группы № 2 (фиолетовая маркировка) – рост 115–130 см, мебель группы № 3 (желтая маркировка) – </w:t>
      </w:r>
      <w:r w:rsidRPr="00A41FD3">
        <w:lastRenderedPageBreak/>
        <w:t xml:space="preserve">рост 130–145 см, мебель группы № 4 (красная маркировка) – рост 145–160 см, мебель группы № 5 (зеленая маркировка) – рост свыше </w:t>
      </w:r>
      <w:smartTag w:uri="urn:schemas-microsoft-com:office:smarttags" w:element="metricconverter">
        <w:smartTagPr>
          <w:attr w:name="ProductID" w:val="175 см"/>
        </w:smartTagPr>
        <w:r w:rsidRPr="00A41FD3">
          <w:t>175 см</w:t>
        </w:r>
      </w:smartTag>
      <w:r w:rsidRPr="00A41FD3">
        <w:t>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3.2. Учащимся со значительным снижением слуха рабочие места отводятся за первыми и вторыми столами.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 Учащимся с пониженной остротой зрения места отводятся ближе к окну за первыми столами.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 Учащимся с ревматическими заболеваниями, склонных к частым  ангинам и острым воспалениям верхних дыхательных путей, рабочие места отводятся дальше от окон.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 Не менее двух раз в год учащихся, меняют местами с целью предупреждения нарушения осанки и искривления позвоночника.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3.3. С целью обеспечения надлежащей естественной освещенности в кабинете не расставлять на подоконниках высокие цветы.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 xml:space="preserve">3.4. Все используемые в кабинете демонстрационные электрические приборы должны быть исправными и иметь заземление или </w:t>
      </w:r>
      <w:proofErr w:type="spellStart"/>
      <w:r w:rsidRPr="00A41FD3">
        <w:t>зануление</w:t>
      </w:r>
      <w:proofErr w:type="spellEnd"/>
      <w:r w:rsidRPr="00A41FD3">
        <w:t>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3.5. Стекла окон в кабинете должны очищаться от пыли и грязи, а также проводиться очистка светильников не реже двух раз в год. Привлекать учащихся к этим работам, а также к оклейке окон запрещается. 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3.6. При открывании окон рамы фиксировать в открытом положении крючками. При открывании фрамуг обязательно должны быть ограничители.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3.7. Во избежание падения из окна, а также ранения стеклом, не вставать на подоконник.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3.8. Воспитатель ГПД должен: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рассаживать детей в соответствии с медицинскими показаниями;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обеспечить прогулку детей на открытом воздухе не менее 1 часа при благоприятных метеорологических условиях;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контролировать длительность просмотра телепередач;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обеспечить соблюдение режима (распорядка) дня в ГПД.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3.9. Учащиеся группы продленного дня должны: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содержать свое рабочее место в чистоте и порядке, не закрывать проход между рядами сумками и портфелями;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в свободное от самоподготовки время играть в игры, не представляющие опасности для здоровья окружающих;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при возникновении конфликтных ситуаций обращаться к педагогу;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бережно относиться к школьному имуществу, вовремя сообщать о его порче;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аккуратно пользоваться санитарно-бытовыми помещениями и устройствами;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соблюдать правила пожарной безопасности;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lastRenderedPageBreak/>
        <w:t>- во время прогулки: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  - находиться в поле зрения воспитателя и не покидать отведенное для прогулки место без разрешения воспитателя;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  - не пробовать на вкус какие-либо растения и плоды;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  - не трогать руками опасных животных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  - не пить воду из непроверенных источников;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  - бережно относиться к окружающей природе.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 3.10. Учащимся запрещается приносить острые, колющие, режущие и другие опасные для жизни и безопасности предметы, химические вещества.</w:t>
      </w:r>
    </w:p>
    <w:p w:rsidR="00A41FD3" w:rsidRPr="00A41FD3" w:rsidRDefault="00A41FD3" w:rsidP="00A41FD3">
      <w:pPr>
        <w:pStyle w:val="a"/>
        <w:numPr>
          <w:ilvl w:val="0"/>
          <w:numId w:val="0"/>
        </w:numPr>
        <w:rPr>
          <w:b/>
        </w:rPr>
      </w:pP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rPr>
          <w:b/>
        </w:rPr>
        <w:t>4. ТРЕБОВАНИЯ БЕЗОПАСНОСТИ В АВАРИЙНЫХ СИТУАЦИЯХ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4.1. При плохом самочувствии сообщить об этом воспитателю (учителю).</w:t>
      </w:r>
      <w:r w:rsidRPr="00A41FD3">
        <w:br/>
        <w:t>4.2. При возникновении пожара немедленно, не создавая паники, эвакуировать детей из здания, сообщить о пожаре администрации учреждения и в ближайшую пожарную часть и приступить к тушению очага возгорания с помощью первичных средств пожаротушения.</w:t>
      </w:r>
      <w:r w:rsidRPr="00A41FD3">
        <w:br/>
        <w:t>4.3. При порыве системы отопления удалить учащихся из кабинета, перекрыть задвижки в тепловом узле здания и вызвать слесаря-сантехника.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4.4. При получении травмы немедленно оказать первую помощь пострадавшему, сообщить об этом администрации школы, медицинской сестре школы, при необходимости отправить пострадавшего в амбулаторию села.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4.5. При возникновении нестандартной ситуации учащиеся должны сохранять спокойствие и неукоснительно выполнять указания воспитателей.</w:t>
      </w:r>
    </w:p>
    <w:p w:rsidR="00A41FD3" w:rsidRPr="00A41FD3" w:rsidRDefault="00A41FD3" w:rsidP="00A41FD3">
      <w:pPr>
        <w:pStyle w:val="a"/>
        <w:numPr>
          <w:ilvl w:val="0"/>
          <w:numId w:val="0"/>
        </w:numPr>
        <w:jc w:val="center"/>
        <w:rPr>
          <w:b/>
        </w:rPr>
      </w:pPr>
      <w:r w:rsidRPr="00A41FD3">
        <w:br/>
      </w:r>
      <w:r w:rsidRPr="00A41FD3">
        <w:rPr>
          <w:b/>
        </w:rPr>
        <w:t>5. ТРЕБОВАНИЯ БЕЗОПАСНОСТИ ПО ОКОНЧАНИИ РАБОТЫ ГРУППЫ ПРОДЛЕННОГО ДНЯ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rPr>
          <w:b/>
        </w:rPr>
        <w:br/>
      </w:r>
      <w:r w:rsidRPr="00A41FD3">
        <w:t>5.1. Воспитатель группы продленного дня должен: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выключить все демонстрационные и электроосветительные приборы;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закрыть окна и фрамуги;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произвести уборку своего рабочего места;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закрыть учебный кабинет и отметить это в журнале дежурных по режиму;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проводить детей до выхода из школы.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5.2. Учащиеся группы продленного дня должны: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t>- отправиться домой в сопровождении взрослых или самостоятельно, при наличии заявления от родителей;</w:t>
      </w:r>
    </w:p>
    <w:p w:rsidR="00A41FD3" w:rsidRPr="00A41FD3" w:rsidRDefault="00A41FD3" w:rsidP="00A41FD3">
      <w:pPr>
        <w:pStyle w:val="a"/>
        <w:numPr>
          <w:ilvl w:val="0"/>
          <w:numId w:val="0"/>
        </w:numPr>
      </w:pPr>
      <w:r w:rsidRPr="00A41FD3">
        <w:lastRenderedPageBreak/>
        <w:t>- в случае если за детьми не пришли взрослые, учащиеся должны дожидаться их в здании школы под присмотром воспитателя</w:t>
      </w:r>
    </w:p>
    <w:p w:rsidR="00A41FD3" w:rsidRPr="00A41FD3" w:rsidRDefault="00A41FD3" w:rsidP="00A41FD3">
      <w:pPr>
        <w:pStyle w:val="a"/>
        <w:numPr>
          <w:ilvl w:val="0"/>
          <w:numId w:val="0"/>
        </w:numPr>
        <w:ind w:left="720"/>
        <w:jc w:val="center"/>
      </w:pPr>
    </w:p>
    <w:p w:rsidR="00A41FD3" w:rsidRPr="00A41FD3" w:rsidRDefault="00A41FD3" w:rsidP="00A41FD3">
      <w:pPr>
        <w:pStyle w:val="a"/>
        <w:numPr>
          <w:ilvl w:val="0"/>
          <w:numId w:val="0"/>
        </w:numPr>
        <w:ind w:left="720"/>
        <w:jc w:val="center"/>
        <w:rPr>
          <w:b/>
        </w:rPr>
      </w:pPr>
      <w:r w:rsidRPr="00A41FD3">
        <w:rPr>
          <w:b/>
        </w:rPr>
        <w:t>С инструкцией ознакомлены: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3166"/>
        <w:gridCol w:w="1899"/>
        <w:gridCol w:w="1989"/>
        <w:gridCol w:w="1887"/>
      </w:tblGrid>
      <w:tr w:rsidR="00A41FD3" w:rsidRPr="00A41FD3" w:rsidTr="00F43AF2">
        <w:tc>
          <w:tcPr>
            <w:tcW w:w="32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4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A4014B">
        <w:trPr>
          <w:trHeight w:val="138"/>
        </w:trPr>
        <w:tc>
          <w:tcPr>
            <w:tcW w:w="32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54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Фамилия И.</w:t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О.</w:t>
            </w:r>
          </w:p>
        </w:tc>
        <w:tc>
          <w:tcPr>
            <w:tcW w:w="992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Подпись работника</w:t>
            </w:r>
          </w:p>
        </w:tc>
        <w:tc>
          <w:tcPr>
            <w:tcW w:w="1039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ознакомления</w:t>
            </w:r>
          </w:p>
        </w:tc>
        <w:tc>
          <w:tcPr>
            <w:tcW w:w="986" w:type="pct"/>
            <w:vAlign w:val="center"/>
          </w:tcPr>
          <w:p w:rsidR="00A41FD3" w:rsidRPr="00A41FD3" w:rsidRDefault="00A41FD3" w:rsidP="00F43AF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1FD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41FD3" w:rsidRPr="00A41FD3" w:rsidTr="00F43AF2">
        <w:trPr>
          <w:trHeight w:val="138"/>
        </w:trPr>
        <w:tc>
          <w:tcPr>
            <w:tcW w:w="32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54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39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86" w:type="pct"/>
          </w:tcPr>
          <w:p w:rsidR="00A41FD3" w:rsidRPr="00A41FD3" w:rsidRDefault="00A41FD3" w:rsidP="00F43A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94938" w:rsidRDefault="00D94938"/>
    <w:sectPr w:rsidR="00D94938" w:rsidSect="00334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B6596"/>
    <w:multiLevelType w:val="hybridMultilevel"/>
    <w:tmpl w:val="1C460A02"/>
    <w:lvl w:ilvl="0" w:tplc="6E8A11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41FD3"/>
    <w:rsid w:val="001D64C0"/>
    <w:rsid w:val="00334582"/>
    <w:rsid w:val="00A41FD3"/>
    <w:rsid w:val="00D94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3458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A41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1"/>
    <w:qFormat/>
    <w:rsid w:val="00A41FD3"/>
    <w:rPr>
      <w:b/>
      <w:bCs/>
    </w:rPr>
  </w:style>
  <w:style w:type="character" w:styleId="a6">
    <w:name w:val="Hyperlink"/>
    <w:basedOn w:val="a1"/>
    <w:rsid w:val="00A41FD3"/>
    <w:rPr>
      <w:color w:val="0000FF"/>
      <w:u w:val="single"/>
    </w:rPr>
  </w:style>
  <w:style w:type="paragraph" w:styleId="a">
    <w:name w:val="No Spacing"/>
    <w:basedOn w:val="a7"/>
    <w:link w:val="a8"/>
    <w:uiPriority w:val="1"/>
    <w:qFormat/>
    <w:rsid w:val="00A41FD3"/>
    <w:pPr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character" w:customStyle="1" w:styleId="a8">
    <w:name w:val="Без интервала Знак"/>
    <w:basedOn w:val="a1"/>
    <w:link w:val="a"/>
    <w:uiPriority w:val="1"/>
    <w:rsid w:val="00A41FD3"/>
    <w:rPr>
      <w:rFonts w:ascii="Times New Roman" w:eastAsia="Times New Roman" w:hAnsi="Times New Roman" w:cs="Times New Roman"/>
      <w:sz w:val="24"/>
      <w:szCs w:val="24"/>
      <w:lang w:eastAsia="en-US" w:bidi="en-US"/>
    </w:rPr>
  </w:style>
  <w:style w:type="paragraph" w:customStyle="1" w:styleId="ParagraphStyle">
    <w:name w:val="Paragraph Style"/>
    <w:rsid w:val="00A41F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0"/>
    <w:uiPriority w:val="34"/>
    <w:qFormat/>
    <w:rsid w:val="00A41F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reniki_schoo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1553</Words>
  <Characters>8857</Characters>
  <Application>Microsoft Office Word</Application>
  <DocSecurity>0</DocSecurity>
  <Lines>73</Lines>
  <Paragraphs>20</Paragraphs>
  <ScaleCrop>false</ScaleCrop>
  <Company/>
  <LinksUpToDate>false</LinksUpToDate>
  <CharactersWithSpaces>10390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3</cp:revision>
  <cp:lastPrinted>2017-02-11T00:03:00Z</cp:lastPrinted>
  <dcterms:created xsi:type="dcterms:W3CDTF">2017-02-08T20:38:00Z</dcterms:created>
  <dcterms:modified xsi:type="dcterms:W3CDTF">2017-02-11T00:04:00Z</dcterms:modified>
</cp:coreProperties>
</file>