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1BC" w:rsidRPr="00193718" w:rsidRDefault="007B71BC" w:rsidP="007B71BC">
      <w:pPr>
        <w:pStyle w:val="a"/>
        <w:numPr>
          <w:ilvl w:val="0"/>
          <w:numId w:val="0"/>
        </w:numPr>
        <w:jc w:val="center"/>
      </w:pPr>
      <w:r w:rsidRPr="00193718">
        <w:t>Муниципальное бюджетное общеобразовательное учреждение</w:t>
      </w:r>
    </w:p>
    <w:p w:rsidR="007B71BC" w:rsidRPr="00193718" w:rsidRDefault="007B71BC" w:rsidP="007B71BC">
      <w:pPr>
        <w:pStyle w:val="a"/>
        <w:numPr>
          <w:ilvl w:val="0"/>
          <w:numId w:val="0"/>
        </w:numPr>
        <w:jc w:val="center"/>
      </w:pPr>
      <w:r w:rsidRPr="00193718">
        <w:t xml:space="preserve">«Основная общеобразовательная школа с. </w:t>
      </w:r>
      <w:proofErr w:type="spellStart"/>
      <w:r w:rsidRPr="00193718">
        <w:t>Сиреники</w:t>
      </w:r>
      <w:proofErr w:type="spellEnd"/>
      <w:r w:rsidRPr="00193718">
        <w:t>»</w:t>
      </w:r>
    </w:p>
    <w:p w:rsidR="007B71BC" w:rsidRPr="005B10E9" w:rsidRDefault="007B71BC" w:rsidP="007B71BC">
      <w:pPr>
        <w:pStyle w:val="a"/>
        <w:numPr>
          <w:ilvl w:val="0"/>
          <w:numId w:val="0"/>
        </w:numPr>
        <w:jc w:val="center"/>
      </w:pPr>
      <w:r w:rsidRPr="00193718">
        <w:t xml:space="preserve">689273 ЧАО, </w:t>
      </w:r>
      <w:proofErr w:type="spellStart"/>
      <w:r w:rsidRPr="00193718">
        <w:t>Провиденский</w:t>
      </w:r>
      <w:proofErr w:type="spellEnd"/>
      <w:r w:rsidRPr="00193718">
        <w:t xml:space="preserve"> район, с. </w:t>
      </w:r>
      <w:proofErr w:type="spellStart"/>
      <w:r w:rsidRPr="00193718">
        <w:t>Сиреники</w:t>
      </w:r>
      <w:proofErr w:type="spellEnd"/>
      <w:r w:rsidRPr="00193718">
        <w:t xml:space="preserve">, ул. </w:t>
      </w:r>
      <w:proofErr w:type="spellStart"/>
      <w:r w:rsidRPr="00193718">
        <w:t>Мандрикова</w:t>
      </w:r>
      <w:proofErr w:type="spellEnd"/>
      <w:r w:rsidRPr="00193718">
        <w:t>, 29, тел. (факс)</w:t>
      </w:r>
      <w:r>
        <w:t xml:space="preserve"> </w:t>
      </w:r>
      <w:r w:rsidRPr="005B10E9">
        <w:t>2-52-37</w:t>
      </w:r>
    </w:p>
    <w:p w:rsidR="007B71BC" w:rsidRPr="005B10E9" w:rsidRDefault="007B71BC" w:rsidP="007B71BC">
      <w:pPr>
        <w:pStyle w:val="a"/>
        <w:numPr>
          <w:ilvl w:val="0"/>
          <w:numId w:val="0"/>
        </w:numPr>
        <w:jc w:val="center"/>
      </w:pPr>
      <w:r w:rsidRPr="00193718">
        <w:rPr>
          <w:color w:val="3366FF"/>
          <w:lang w:val="en-US"/>
        </w:rPr>
        <w:t>E</w:t>
      </w:r>
      <w:r w:rsidRPr="005B10E9">
        <w:rPr>
          <w:color w:val="3366FF"/>
        </w:rPr>
        <w:t>-</w:t>
      </w:r>
      <w:proofErr w:type="spellStart"/>
      <w:r w:rsidRPr="00193718">
        <w:rPr>
          <w:color w:val="3366FF"/>
          <w:lang w:val="en-US"/>
        </w:rPr>
        <w:t>mail</w:t>
      </w:r>
      <w:proofErr w:type="spellEnd"/>
      <w:r w:rsidRPr="005B10E9">
        <w:rPr>
          <w:color w:val="3366FF"/>
        </w:rPr>
        <w:t xml:space="preserve">: </w:t>
      </w:r>
      <w:hyperlink r:id="rId5" w:history="1">
        <w:r w:rsidRPr="00193718">
          <w:rPr>
            <w:rStyle w:val="a7"/>
            <w:lang w:val="en-US"/>
          </w:rPr>
          <w:t>sireniki</w:t>
        </w:r>
        <w:r w:rsidRPr="005B10E9">
          <w:rPr>
            <w:rStyle w:val="a7"/>
          </w:rPr>
          <w:t>_</w:t>
        </w:r>
        <w:r w:rsidRPr="00193718">
          <w:rPr>
            <w:rStyle w:val="a7"/>
            <w:lang w:val="en-US"/>
          </w:rPr>
          <w:t>school</w:t>
        </w:r>
        <w:r w:rsidRPr="005B10E9">
          <w:rPr>
            <w:rStyle w:val="a7"/>
          </w:rPr>
          <w:t>@</w:t>
        </w:r>
        <w:r w:rsidRPr="00193718">
          <w:rPr>
            <w:rStyle w:val="a7"/>
            <w:lang w:val="en-US"/>
          </w:rPr>
          <w:t>mail</w:t>
        </w:r>
        <w:r w:rsidRPr="005B10E9">
          <w:rPr>
            <w:rStyle w:val="a7"/>
          </w:rPr>
          <w:t>.</w:t>
        </w:r>
        <w:r w:rsidRPr="00193718">
          <w:rPr>
            <w:rStyle w:val="a7"/>
            <w:lang w:val="en-US"/>
          </w:rPr>
          <w:t>ru</w:t>
        </w:r>
      </w:hyperlink>
    </w:p>
    <w:p w:rsidR="007B71BC" w:rsidRPr="005B10E9" w:rsidRDefault="007B71BC" w:rsidP="007B71BC">
      <w:pPr>
        <w:jc w:val="center"/>
      </w:pPr>
    </w:p>
    <w:tbl>
      <w:tblPr>
        <w:tblW w:w="5000" w:type="pct"/>
        <w:tblLook w:val="04A0"/>
      </w:tblPr>
      <w:tblGrid>
        <w:gridCol w:w="4345"/>
        <w:gridCol w:w="846"/>
        <w:gridCol w:w="4380"/>
      </w:tblGrid>
      <w:tr w:rsidR="007B71BC" w:rsidRPr="00DA3D1D" w:rsidTr="00976952">
        <w:tc>
          <w:tcPr>
            <w:tcW w:w="2270" w:type="pct"/>
            <w:vMerge w:val="restart"/>
          </w:tcPr>
          <w:p w:rsidR="007B71BC" w:rsidRPr="001905CD" w:rsidRDefault="007B71BC" w:rsidP="007B71BC">
            <w:pPr>
              <w:pStyle w:val="a"/>
              <w:numPr>
                <w:ilvl w:val="0"/>
                <w:numId w:val="0"/>
              </w:numPr>
              <w:rPr>
                <w:lang w:val="ru-RU"/>
              </w:rPr>
            </w:pPr>
            <w:r w:rsidRPr="001905CD">
              <w:rPr>
                <w:lang w:val="ru-RU"/>
              </w:rPr>
              <w:t>СОГЛАСОВАНО:</w:t>
            </w:r>
          </w:p>
          <w:p w:rsidR="007B71BC" w:rsidRPr="001905CD" w:rsidRDefault="007B71BC" w:rsidP="007B71BC">
            <w:pPr>
              <w:pStyle w:val="a"/>
              <w:numPr>
                <w:ilvl w:val="0"/>
                <w:numId w:val="0"/>
              </w:numPr>
              <w:rPr>
                <w:lang w:val="ru-RU"/>
              </w:rPr>
            </w:pPr>
            <w:r w:rsidRPr="001905CD">
              <w:rPr>
                <w:lang w:val="ru-RU"/>
              </w:rPr>
              <w:t>Председатель совета ТК</w:t>
            </w:r>
          </w:p>
          <w:p w:rsidR="007B71BC" w:rsidRPr="001905CD" w:rsidRDefault="007B71BC" w:rsidP="007B71BC">
            <w:pPr>
              <w:pStyle w:val="a"/>
              <w:numPr>
                <w:ilvl w:val="0"/>
                <w:numId w:val="0"/>
              </w:numPr>
              <w:rPr>
                <w:lang w:val="ru-RU"/>
              </w:rPr>
            </w:pPr>
            <w:r w:rsidRPr="001905CD">
              <w:rPr>
                <w:lang w:val="ru-RU"/>
              </w:rPr>
              <w:t xml:space="preserve">______________ </w:t>
            </w:r>
            <w:proofErr w:type="spellStart"/>
            <w:r w:rsidRPr="001905CD">
              <w:rPr>
                <w:lang w:val="ru-RU"/>
              </w:rPr>
              <w:t>Тарасенко</w:t>
            </w:r>
            <w:proofErr w:type="spellEnd"/>
            <w:r w:rsidRPr="001905CD">
              <w:rPr>
                <w:lang w:val="ru-RU"/>
              </w:rPr>
              <w:t xml:space="preserve"> Е.Э</w:t>
            </w:r>
          </w:p>
          <w:p w:rsidR="007B71BC" w:rsidRPr="001905CD" w:rsidRDefault="007B71BC" w:rsidP="007B71BC">
            <w:pPr>
              <w:pStyle w:val="a"/>
              <w:numPr>
                <w:ilvl w:val="0"/>
                <w:numId w:val="0"/>
              </w:numPr>
              <w:rPr>
                <w:lang w:val="ru-RU"/>
              </w:rPr>
            </w:pPr>
            <w:r w:rsidRPr="001905CD">
              <w:rPr>
                <w:lang w:val="ru-RU"/>
              </w:rPr>
              <w:t xml:space="preserve">Протокол ТК </w:t>
            </w:r>
          </w:p>
          <w:p w:rsidR="007B71BC" w:rsidRPr="001905CD" w:rsidRDefault="007B71BC" w:rsidP="007B71BC">
            <w:pPr>
              <w:pStyle w:val="a"/>
              <w:numPr>
                <w:ilvl w:val="0"/>
                <w:numId w:val="0"/>
              </w:numPr>
              <w:rPr>
                <w:lang w:val="ru-RU"/>
              </w:rPr>
            </w:pPr>
            <w:r w:rsidRPr="001905CD">
              <w:rPr>
                <w:lang w:val="ru-RU"/>
              </w:rPr>
              <w:t xml:space="preserve">№ </w:t>
            </w:r>
            <w:r w:rsidRPr="001905CD">
              <w:rPr>
                <w:u w:val="single"/>
                <w:lang w:val="ru-RU"/>
              </w:rPr>
              <w:t xml:space="preserve">      </w:t>
            </w:r>
            <w:r w:rsidRPr="001905CD">
              <w:rPr>
                <w:lang w:val="ru-RU"/>
              </w:rPr>
              <w:t xml:space="preserve"> от « </w:t>
            </w:r>
            <w:r w:rsidRPr="001905CD">
              <w:rPr>
                <w:u w:val="single"/>
                <w:lang w:val="ru-RU"/>
              </w:rPr>
              <w:t xml:space="preserve">       </w:t>
            </w:r>
            <w:r w:rsidRPr="001905CD">
              <w:rPr>
                <w:lang w:val="ru-RU"/>
              </w:rPr>
              <w:t xml:space="preserve">» ___________ 2016 г. </w:t>
            </w:r>
          </w:p>
        </w:tc>
        <w:tc>
          <w:tcPr>
            <w:tcW w:w="442" w:type="pct"/>
          </w:tcPr>
          <w:p w:rsidR="007B71BC" w:rsidRPr="00DA3D1D" w:rsidRDefault="007B71BC" w:rsidP="007B71BC">
            <w:pPr>
              <w:jc w:val="center"/>
            </w:pPr>
          </w:p>
        </w:tc>
        <w:tc>
          <w:tcPr>
            <w:tcW w:w="2288" w:type="pct"/>
          </w:tcPr>
          <w:p w:rsidR="007B71BC" w:rsidRPr="00BB0069" w:rsidRDefault="007B71BC" w:rsidP="007B71BC">
            <w:pPr>
              <w:jc w:val="center"/>
              <w:rPr>
                <w:rFonts w:ascii="Times New Roman" w:hAnsi="Times New Roman"/>
                <w:sz w:val="24"/>
                <w:szCs w:val="24"/>
              </w:rPr>
            </w:pPr>
            <w:r w:rsidRPr="00BB0069">
              <w:rPr>
                <w:rFonts w:ascii="Times New Roman" w:hAnsi="Times New Roman"/>
                <w:sz w:val="24"/>
                <w:szCs w:val="24"/>
              </w:rPr>
              <w:t xml:space="preserve">УТВЕРЖДАЮ: </w:t>
            </w:r>
          </w:p>
          <w:p w:rsidR="007B71BC" w:rsidRPr="001905CD" w:rsidRDefault="007B71BC" w:rsidP="007B71BC">
            <w:pPr>
              <w:pStyle w:val="a"/>
              <w:numPr>
                <w:ilvl w:val="0"/>
                <w:numId w:val="0"/>
              </w:numPr>
              <w:jc w:val="center"/>
              <w:rPr>
                <w:lang w:val="ru-RU"/>
              </w:rPr>
            </w:pPr>
            <w:r w:rsidRPr="001905CD">
              <w:rPr>
                <w:lang w:val="ru-RU"/>
              </w:rPr>
              <w:t xml:space="preserve">           И.о. директора МБОУ</w:t>
            </w:r>
          </w:p>
          <w:p w:rsidR="007B71BC" w:rsidRPr="001905CD" w:rsidRDefault="007B71BC" w:rsidP="007B71BC">
            <w:pPr>
              <w:pStyle w:val="a"/>
              <w:numPr>
                <w:ilvl w:val="0"/>
                <w:numId w:val="0"/>
              </w:numPr>
              <w:jc w:val="center"/>
              <w:rPr>
                <w:lang w:val="ru-RU"/>
              </w:rPr>
            </w:pPr>
            <w:r w:rsidRPr="001905CD">
              <w:rPr>
                <w:lang w:val="ru-RU"/>
              </w:rPr>
              <w:t xml:space="preserve">«ООШ </w:t>
            </w:r>
            <w:proofErr w:type="spellStart"/>
            <w:r w:rsidRPr="001905CD">
              <w:rPr>
                <w:lang w:val="ru-RU"/>
              </w:rPr>
              <w:t>с.Сиреники</w:t>
            </w:r>
            <w:proofErr w:type="spellEnd"/>
            <w:r w:rsidRPr="001905CD">
              <w:rPr>
                <w:lang w:val="ru-RU"/>
              </w:rPr>
              <w:t>»</w:t>
            </w:r>
          </w:p>
          <w:p w:rsidR="007B71BC" w:rsidRPr="001905CD" w:rsidRDefault="007B71BC" w:rsidP="007B71BC">
            <w:pPr>
              <w:pStyle w:val="a"/>
              <w:numPr>
                <w:ilvl w:val="0"/>
                <w:numId w:val="0"/>
              </w:numPr>
              <w:ind w:hanging="360"/>
              <w:rPr>
                <w:lang w:val="ru-RU"/>
              </w:rPr>
            </w:pPr>
            <w:r w:rsidRPr="001905CD">
              <w:rPr>
                <w:lang w:val="ru-RU"/>
              </w:rPr>
              <w:t xml:space="preserve">               _____________ Я.Ю. </w:t>
            </w:r>
            <w:proofErr w:type="spellStart"/>
            <w:r w:rsidRPr="001905CD">
              <w:rPr>
                <w:lang w:val="ru-RU"/>
              </w:rPr>
              <w:t>Щуцкая</w:t>
            </w:r>
            <w:proofErr w:type="spellEnd"/>
          </w:p>
          <w:p w:rsidR="007B71BC" w:rsidRPr="001905CD" w:rsidRDefault="007B71BC" w:rsidP="007B71BC">
            <w:pPr>
              <w:pStyle w:val="a"/>
              <w:numPr>
                <w:ilvl w:val="0"/>
                <w:numId w:val="0"/>
              </w:numPr>
              <w:jc w:val="center"/>
              <w:rPr>
                <w:lang w:val="ru-RU"/>
              </w:rPr>
            </w:pPr>
            <w:r w:rsidRPr="001905CD">
              <w:rPr>
                <w:lang w:val="ru-RU"/>
              </w:rPr>
              <w:t>«</w:t>
            </w:r>
            <w:r w:rsidRPr="001905CD">
              <w:rPr>
                <w:u w:val="single"/>
                <w:lang w:val="ru-RU"/>
              </w:rPr>
              <w:t xml:space="preserve">      </w:t>
            </w:r>
            <w:r w:rsidRPr="001905CD">
              <w:rPr>
                <w:lang w:val="ru-RU"/>
              </w:rPr>
              <w:t>»</w:t>
            </w:r>
            <w:r w:rsidRPr="001905CD">
              <w:rPr>
                <w:u w:val="single"/>
                <w:lang w:val="ru-RU"/>
              </w:rPr>
              <w:t xml:space="preserve">                       </w:t>
            </w:r>
            <w:r w:rsidRPr="001905CD">
              <w:rPr>
                <w:lang w:val="ru-RU"/>
              </w:rPr>
              <w:t>2016 г</w:t>
            </w:r>
          </w:p>
        </w:tc>
      </w:tr>
    </w:tbl>
    <w:p w:rsidR="007B71BC" w:rsidRDefault="007B71BC" w:rsidP="0039417C">
      <w:pPr>
        <w:shd w:val="clear" w:color="auto" w:fill="FFFFFF"/>
        <w:spacing w:before="100" w:beforeAutospacing="1" w:after="100" w:afterAutospacing="1" w:line="240" w:lineRule="auto"/>
        <w:jc w:val="center"/>
        <w:outlineLvl w:val="0"/>
        <w:rPr>
          <w:rFonts w:ascii="Verdana" w:eastAsia="Times New Roman" w:hAnsi="Verdana" w:cs="Times New Roman"/>
          <w:b/>
          <w:bCs/>
          <w:color w:val="FA3E00"/>
          <w:kern w:val="36"/>
          <w:sz w:val="30"/>
          <w:szCs w:val="30"/>
        </w:rPr>
      </w:pPr>
    </w:p>
    <w:p w:rsidR="007B71BC" w:rsidRPr="007B71BC" w:rsidRDefault="007B71BC" w:rsidP="007B71BC">
      <w:pPr>
        <w:jc w:val="center"/>
        <w:rPr>
          <w:rFonts w:ascii="Times New Roman" w:hAnsi="Times New Roman" w:cs="Times New Roman"/>
          <w:b/>
          <w:sz w:val="28"/>
          <w:szCs w:val="28"/>
        </w:rPr>
      </w:pPr>
      <w:r w:rsidRPr="007B71BC">
        <w:rPr>
          <w:rFonts w:ascii="Times New Roman" w:hAnsi="Times New Roman" w:cs="Times New Roman"/>
          <w:b/>
          <w:sz w:val="28"/>
          <w:szCs w:val="28"/>
        </w:rPr>
        <w:t>Инструкция по охране труда</w:t>
      </w:r>
      <w:r>
        <w:rPr>
          <w:rFonts w:ascii="Times New Roman" w:hAnsi="Times New Roman" w:cs="Times New Roman"/>
          <w:b/>
          <w:sz w:val="28"/>
          <w:szCs w:val="28"/>
        </w:rPr>
        <w:t xml:space="preserve"> № 73</w:t>
      </w:r>
    </w:p>
    <w:p w:rsidR="007B71BC" w:rsidRDefault="007B71BC" w:rsidP="007B71BC">
      <w:pPr>
        <w:jc w:val="center"/>
        <w:rPr>
          <w:rFonts w:ascii="Times New Roman" w:hAnsi="Times New Roman" w:cs="Times New Roman"/>
          <w:b/>
          <w:sz w:val="28"/>
          <w:szCs w:val="28"/>
        </w:rPr>
      </w:pPr>
      <w:r>
        <w:rPr>
          <w:rFonts w:ascii="Times New Roman" w:hAnsi="Times New Roman" w:cs="Times New Roman"/>
          <w:b/>
          <w:sz w:val="28"/>
          <w:szCs w:val="28"/>
        </w:rPr>
        <w:t>для заведующего складом</w:t>
      </w:r>
    </w:p>
    <w:p w:rsidR="007B71BC" w:rsidRPr="007B71BC" w:rsidRDefault="007B71BC" w:rsidP="007B71BC">
      <w:pPr>
        <w:jc w:val="center"/>
        <w:rPr>
          <w:rFonts w:ascii="Times New Roman" w:hAnsi="Times New Roman" w:cs="Times New Roman"/>
          <w:b/>
          <w:sz w:val="28"/>
          <w:szCs w:val="28"/>
        </w:rPr>
      </w:pPr>
      <w:r w:rsidRPr="007B71BC">
        <w:rPr>
          <w:rFonts w:ascii="Times New Roman" w:hAnsi="Times New Roman" w:cs="Times New Roman"/>
          <w:b/>
          <w:sz w:val="28"/>
          <w:szCs w:val="28"/>
        </w:rPr>
        <w:t>Муниципального бюджетного общеобразовательного учреждения</w:t>
      </w:r>
    </w:p>
    <w:p w:rsidR="007B71BC" w:rsidRPr="007B71BC" w:rsidRDefault="007B71BC" w:rsidP="007B71BC">
      <w:pPr>
        <w:jc w:val="center"/>
        <w:rPr>
          <w:rFonts w:ascii="Times New Roman" w:hAnsi="Times New Roman" w:cs="Times New Roman"/>
          <w:b/>
          <w:sz w:val="28"/>
          <w:szCs w:val="28"/>
        </w:rPr>
      </w:pPr>
      <w:r w:rsidRPr="007B71BC">
        <w:rPr>
          <w:rFonts w:ascii="Times New Roman" w:hAnsi="Times New Roman" w:cs="Times New Roman"/>
          <w:b/>
          <w:sz w:val="28"/>
          <w:szCs w:val="28"/>
        </w:rPr>
        <w:t xml:space="preserve">«Основная общеобразовательная школа села </w:t>
      </w:r>
      <w:proofErr w:type="spellStart"/>
      <w:r w:rsidRPr="007B71BC">
        <w:rPr>
          <w:rFonts w:ascii="Times New Roman" w:hAnsi="Times New Roman" w:cs="Times New Roman"/>
          <w:b/>
          <w:sz w:val="28"/>
          <w:szCs w:val="28"/>
        </w:rPr>
        <w:t>Сиреники</w:t>
      </w:r>
      <w:proofErr w:type="spellEnd"/>
      <w:r w:rsidRPr="007B71BC">
        <w:rPr>
          <w:rFonts w:ascii="Times New Roman" w:hAnsi="Times New Roman" w:cs="Times New Roman"/>
          <w:b/>
          <w:sz w:val="28"/>
          <w:szCs w:val="28"/>
        </w:rPr>
        <w:t>»</w:t>
      </w:r>
    </w:p>
    <w:p w:rsidR="007B71BC" w:rsidRPr="0039556C" w:rsidRDefault="007B71BC" w:rsidP="007B71BC">
      <w:pPr>
        <w:widowControl w:val="0"/>
        <w:shd w:val="clear" w:color="auto" w:fill="FFFFFF"/>
        <w:autoSpaceDE w:val="0"/>
        <w:autoSpaceDN w:val="0"/>
        <w:adjustRightInd w:val="0"/>
        <w:spacing w:after="0" w:line="360" w:lineRule="auto"/>
        <w:jc w:val="both"/>
        <w:rPr>
          <w:rFonts w:ascii="Times New Roman" w:hAnsi="Times New Roman"/>
          <w:color w:val="000000"/>
          <w:sz w:val="24"/>
          <w:szCs w:val="24"/>
        </w:rPr>
      </w:pPr>
    </w:p>
    <w:p w:rsidR="0039417C" w:rsidRPr="007B71BC" w:rsidRDefault="0039417C" w:rsidP="007B71BC">
      <w:pPr>
        <w:pStyle w:val="a"/>
        <w:numPr>
          <w:ilvl w:val="0"/>
          <w:numId w:val="0"/>
        </w:numPr>
        <w:jc w:val="center"/>
        <w:rPr>
          <w:b/>
          <w:lang w:val="ru-RU"/>
        </w:rPr>
      </w:pPr>
      <w:r w:rsidRPr="007B71BC">
        <w:rPr>
          <w:b/>
        </w:rPr>
        <w:t>1. Общие требования безопасности</w:t>
      </w:r>
      <w:r w:rsidR="007B71BC" w:rsidRPr="007B71BC">
        <w:rPr>
          <w:b/>
          <w:lang w:val="ru-RU"/>
        </w:rPr>
        <w:t>.</w:t>
      </w:r>
    </w:p>
    <w:p w:rsidR="007B71BC" w:rsidRDefault="0039417C" w:rsidP="007B71BC">
      <w:pPr>
        <w:pStyle w:val="a"/>
        <w:numPr>
          <w:ilvl w:val="0"/>
          <w:numId w:val="0"/>
        </w:numPr>
        <w:ind w:firstLine="360"/>
        <w:rPr>
          <w:lang w:val="ru-RU"/>
        </w:rPr>
      </w:pPr>
      <w:r w:rsidRPr="007B71BC">
        <w:t>К самостоятельной работе  в качестве заведующего складом  допускаются лица, прошедшие:</w:t>
      </w:r>
    </w:p>
    <w:p w:rsidR="007B71BC" w:rsidRDefault="0039417C" w:rsidP="007B71BC">
      <w:pPr>
        <w:pStyle w:val="a"/>
        <w:numPr>
          <w:ilvl w:val="0"/>
          <w:numId w:val="3"/>
        </w:numPr>
        <w:rPr>
          <w:lang w:val="ru-RU"/>
        </w:rPr>
      </w:pPr>
      <w:r w:rsidRPr="007B71BC">
        <w:t>вводный инструктаж;</w:t>
      </w:r>
    </w:p>
    <w:p w:rsidR="007B71BC" w:rsidRPr="007B71BC" w:rsidRDefault="0039417C" w:rsidP="007B71BC">
      <w:pPr>
        <w:pStyle w:val="a"/>
        <w:numPr>
          <w:ilvl w:val="0"/>
          <w:numId w:val="3"/>
        </w:numPr>
        <w:rPr>
          <w:lang w:val="ru-RU"/>
        </w:rPr>
      </w:pPr>
      <w:r w:rsidRPr="007B71BC">
        <w:t>инструктаж по пожарной безопасности;</w:t>
      </w:r>
    </w:p>
    <w:p w:rsidR="007B71BC" w:rsidRDefault="0039417C" w:rsidP="007B71BC">
      <w:pPr>
        <w:pStyle w:val="a"/>
        <w:numPr>
          <w:ilvl w:val="0"/>
          <w:numId w:val="3"/>
        </w:numPr>
        <w:rPr>
          <w:lang w:val="ru-RU"/>
        </w:rPr>
      </w:pPr>
      <w:r w:rsidRPr="007B71BC">
        <w:t>первичный инструктаж на рабочем месте;</w:t>
      </w:r>
    </w:p>
    <w:p w:rsidR="007B71BC" w:rsidRDefault="0039417C" w:rsidP="007B71BC">
      <w:pPr>
        <w:pStyle w:val="a"/>
        <w:numPr>
          <w:ilvl w:val="0"/>
          <w:numId w:val="3"/>
        </w:numPr>
        <w:rPr>
          <w:lang w:val="ru-RU"/>
        </w:rPr>
      </w:pPr>
      <w:r w:rsidRPr="007B71BC">
        <w:t>обучение безопасным методам и приемам  труда  не  менее чем по 10 часовой программе; </w:t>
      </w:r>
    </w:p>
    <w:p w:rsidR="007B71BC" w:rsidRDefault="0039417C" w:rsidP="007B71BC">
      <w:pPr>
        <w:pStyle w:val="a"/>
        <w:numPr>
          <w:ilvl w:val="0"/>
          <w:numId w:val="3"/>
        </w:numPr>
        <w:rPr>
          <w:lang w:val="ru-RU"/>
        </w:rPr>
      </w:pPr>
      <w:r w:rsidRPr="007B71BC">
        <w:t xml:space="preserve">инструктаж по </w:t>
      </w:r>
      <w:proofErr w:type="spellStart"/>
      <w:r w:rsidRPr="007B71BC">
        <w:t>электробезопасности</w:t>
      </w:r>
      <w:proofErr w:type="spellEnd"/>
      <w:r w:rsidRPr="007B71BC">
        <w:t xml:space="preserve"> на рабочем месте и проверку усвоения его содержания.      </w:t>
      </w:r>
    </w:p>
    <w:p w:rsidR="007B71BC" w:rsidRDefault="0039417C" w:rsidP="007B71BC">
      <w:pPr>
        <w:pStyle w:val="a"/>
        <w:numPr>
          <w:ilvl w:val="0"/>
          <w:numId w:val="0"/>
        </w:numPr>
        <w:rPr>
          <w:lang w:val="ru-RU"/>
        </w:rPr>
      </w:pPr>
      <w:r w:rsidRPr="007B71BC">
        <w:t>Для выполнения обязанностей заведующего складом  склада материально</w:t>
      </w:r>
      <w:r w:rsidR="007B71BC">
        <w:rPr>
          <w:lang w:val="ru-RU"/>
        </w:rPr>
        <w:t xml:space="preserve"> </w:t>
      </w:r>
      <w:r w:rsidRPr="007B71BC">
        <w:t>-  технического снабжения могут быть приняты лица, не имеющие медицинских противопоказаний.</w:t>
      </w:r>
      <w:r w:rsidRPr="007B71BC">
        <w:br/>
        <w:t>Заведующий складом  должен проходить:</w:t>
      </w:r>
    </w:p>
    <w:p w:rsidR="00C43539" w:rsidRDefault="0039417C" w:rsidP="00C43539">
      <w:pPr>
        <w:pStyle w:val="a"/>
        <w:numPr>
          <w:ilvl w:val="0"/>
          <w:numId w:val="4"/>
        </w:numPr>
        <w:rPr>
          <w:lang w:val="ru-RU"/>
        </w:rPr>
      </w:pPr>
      <w:r w:rsidRPr="007B71BC">
        <w:t>повторный  инструктаж  по безопасности труда на рабочем месте не реже, чем через каждые три месяца;</w:t>
      </w:r>
      <w:r w:rsidR="00C43539">
        <w:rPr>
          <w:lang w:val="ru-RU"/>
        </w:rPr>
        <w:t xml:space="preserve"> </w:t>
      </w:r>
    </w:p>
    <w:p w:rsidR="00C43539" w:rsidRDefault="0039417C" w:rsidP="00C43539">
      <w:pPr>
        <w:pStyle w:val="a"/>
        <w:numPr>
          <w:ilvl w:val="0"/>
          <w:numId w:val="4"/>
        </w:numPr>
        <w:rPr>
          <w:lang w:val="ru-RU"/>
        </w:rPr>
      </w:pPr>
      <w:r w:rsidRPr="007B71BC">
        <w:lastRenderedPageBreak/>
        <w:t>внеплановый и целевой  инструктажи: при изменении технологического процесса или правил по охране труда,  замене или  модернизации производственного оборудования,  приспособлений и инструмента, изменении условий и организации труда, при нарушениях инструкций по охране труда, перерывах в работе более чем на 60 календарных дней (для работ,  к  которым  предъявляются  повышенные требования безопасности - 30 календарных дней);</w:t>
      </w:r>
    </w:p>
    <w:p w:rsidR="00C43539" w:rsidRDefault="0039417C" w:rsidP="00C43539">
      <w:pPr>
        <w:pStyle w:val="a"/>
        <w:numPr>
          <w:ilvl w:val="0"/>
          <w:numId w:val="4"/>
        </w:numPr>
        <w:rPr>
          <w:lang w:val="ru-RU"/>
        </w:rPr>
      </w:pPr>
      <w:r w:rsidRPr="007B71BC">
        <w:t>диспансерный медицинский осмотр –согласно приказу Минздрава Р.Ф. № 90 от 14.03.96  г..</w:t>
      </w:r>
    </w:p>
    <w:p w:rsidR="00C43539" w:rsidRDefault="0039417C" w:rsidP="00C43539">
      <w:pPr>
        <w:pStyle w:val="a"/>
        <w:numPr>
          <w:ilvl w:val="0"/>
          <w:numId w:val="0"/>
        </w:numPr>
        <w:ind w:left="720" w:hanging="360"/>
        <w:rPr>
          <w:lang w:val="ru-RU"/>
        </w:rPr>
      </w:pPr>
      <w:r w:rsidRPr="007B71BC">
        <w:t>Заведующий складом  обязан:</w:t>
      </w:r>
    </w:p>
    <w:p w:rsidR="00C43539" w:rsidRDefault="0039417C" w:rsidP="00C43539">
      <w:pPr>
        <w:pStyle w:val="a"/>
        <w:numPr>
          <w:ilvl w:val="0"/>
          <w:numId w:val="5"/>
        </w:numPr>
        <w:rPr>
          <w:lang w:val="ru-RU"/>
        </w:rPr>
      </w:pPr>
      <w:r w:rsidRPr="007B71BC">
        <w:t>соблюдать правила внутреннего трудового распорядка</w:t>
      </w:r>
      <w:r w:rsidR="00C43539">
        <w:t>, установленные на предприятии;</w:t>
      </w:r>
    </w:p>
    <w:p w:rsidR="00C43539" w:rsidRDefault="0039417C" w:rsidP="00C43539">
      <w:pPr>
        <w:pStyle w:val="a"/>
        <w:numPr>
          <w:ilvl w:val="0"/>
          <w:numId w:val="5"/>
        </w:numPr>
        <w:rPr>
          <w:lang w:val="ru-RU"/>
        </w:rPr>
      </w:pPr>
      <w:r w:rsidRPr="007B71BC">
        <w:t xml:space="preserve">соблюдать требования настоящей инструкции, инструкции о мерах пожарной безопасности, инструкции по </w:t>
      </w:r>
      <w:proofErr w:type="spellStart"/>
      <w:r w:rsidRPr="007B71BC">
        <w:t>электробезопасности</w:t>
      </w:r>
      <w:proofErr w:type="spellEnd"/>
      <w:r w:rsidRPr="007B71BC">
        <w:t>;</w:t>
      </w:r>
    </w:p>
    <w:p w:rsidR="00C43539" w:rsidRDefault="0039417C" w:rsidP="00C43539">
      <w:pPr>
        <w:pStyle w:val="a"/>
        <w:numPr>
          <w:ilvl w:val="0"/>
          <w:numId w:val="5"/>
        </w:numPr>
        <w:rPr>
          <w:lang w:val="ru-RU"/>
        </w:rPr>
      </w:pPr>
      <w:r w:rsidRPr="007B71BC">
        <w:t>соблюдать требования к эксплуатации оборудования; </w:t>
      </w:r>
    </w:p>
    <w:p w:rsidR="00C43539" w:rsidRDefault="0039417C" w:rsidP="00C43539">
      <w:pPr>
        <w:pStyle w:val="a"/>
        <w:numPr>
          <w:ilvl w:val="0"/>
          <w:numId w:val="5"/>
        </w:numPr>
        <w:rPr>
          <w:lang w:val="ru-RU"/>
        </w:rPr>
      </w:pPr>
      <w:r w:rsidRPr="007B71BC">
        <w:t>использовать  по  назначению и бережно относиться к выданным средствам индивидуальной защиты.</w:t>
      </w:r>
    </w:p>
    <w:p w:rsidR="00C43539" w:rsidRDefault="0039417C" w:rsidP="00C43539">
      <w:pPr>
        <w:pStyle w:val="a"/>
        <w:numPr>
          <w:ilvl w:val="0"/>
          <w:numId w:val="0"/>
        </w:numPr>
        <w:rPr>
          <w:lang w:val="ru-RU"/>
        </w:rPr>
      </w:pPr>
      <w:r w:rsidRPr="007B71BC">
        <w:t>Заведующий складом  должен:</w:t>
      </w:r>
    </w:p>
    <w:p w:rsidR="00C43539" w:rsidRDefault="0039417C" w:rsidP="00C43539">
      <w:pPr>
        <w:pStyle w:val="a"/>
        <w:numPr>
          <w:ilvl w:val="0"/>
          <w:numId w:val="6"/>
        </w:numPr>
        <w:rPr>
          <w:lang w:val="ru-RU"/>
        </w:rPr>
      </w:pPr>
      <w:r w:rsidRPr="007B71BC">
        <w:t>уметь оказывать первую (доврачебную)  помощь пострадавшему при несчастном случае;</w:t>
      </w:r>
    </w:p>
    <w:p w:rsidR="00C43539" w:rsidRDefault="0039417C" w:rsidP="00C43539">
      <w:pPr>
        <w:pStyle w:val="a"/>
        <w:numPr>
          <w:ilvl w:val="0"/>
          <w:numId w:val="6"/>
        </w:numPr>
        <w:rPr>
          <w:lang w:val="ru-RU"/>
        </w:rPr>
      </w:pPr>
      <w:r w:rsidRPr="007B71BC">
        <w:t>выполнять только ту работу, которая входит в его обязанности или поручена мастером;</w:t>
      </w:r>
      <w:r w:rsidRPr="007B71BC">
        <w:br/>
        <w:t>осуществлять контроль за соблюдением требований безопасности при экипировке, загрузке и разгрузке постельных принадлежностей;</w:t>
      </w:r>
    </w:p>
    <w:p w:rsidR="00C43539" w:rsidRDefault="0039417C" w:rsidP="00C43539">
      <w:pPr>
        <w:pStyle w:val="a"/>
        <w:numPr>
          <w:ilvl w:val="0"/>
          <w:numId w:val="6"/>
        </w:numPr>
        <w:rPr>
          <w:lang w:val="ru-RU"/>
        </w:rPr>
      </w:pPr>
      <w:r w:rsidRPr="007B71BC">
        <w:t>обеспечивать правильное складирование, размещение и укладку постельных принадлежностей;</w:t>
      </w:r>
      <w:r w:rsidRPr="007B71BC">
        <w:br/>
        <w:t>выполнять требования запрещающих, предупреждающих, указывающих и предписывающих плакатов и надписей;</w:t>
      </w:r>
    </w:p>
    <w:p w:rsidR="00C43539" w:rsidRDefault="0039417C" w:rsidP="00C43539">
      <w:pPr>
        <w:pStyle w:val="a"/>
        <w:numPr>
          <w:ilvl w:val="0"/>
          <w:numId w:val="6"/>
        </w:numPr>
        <w:rPr>
          <w:lang w:val="ru-RU"/>
        </w:rPr>
      </w:pPr>
      <w:r w:rsidRPr="007B71BC">
        <w:t>проходить по территории  железнодорожной станции по установленным  маршрутам, пешеходным дорожкам, проходам, переходам;</w:t>
      </w:r>
    </w:p>
    <w:p w:rsidR="00C43539" w:rsidRDefault="0039417C" w:rsidP="00C43539">
      <w:pPr>
        <w:pStyle w:val="a"/>
        <w:numPr>
          <w:ilvl w:val="0"/>
          <w:numId w:val="6"/>
        </w:numPr>
        <w:rPr>
          <w:lang w:val="ru-RU"/>
        </w:rPr>
      </w:pPr>
      <w:r w:rsidRPr="007B71BC">
        <w:t>знать местоположение средств оказания доврачебной помощи, первичных   средств  пожаротушения,   главных  и  запасных выходов, путей эвакуации в случае аварии или пожара;</w:t>
      </w:r>
    </w:p>
    <w:p w:rsidR="00C43539" w:rsidRDefault="0039417C" w:rsidP="00C43539">
      <w:pPr>
        <w:pStyle w:val="a"/>
        <w:numPr>
          <w:ilvl w:val="0"/>
          <w:numId w:val="6"/>
        </w:numPr>
        <w:rPr>
          <w:lang w:val="ru-RU"/>
        </w:rPr>
      </w:pPr>
      <w:r w:rsidRPr="007B71BC">
        <w:t>во время работы быть внимательным,  не отвлекаться и не отвлекать других,  не допускать на рабочее место лиц, не имеющих отношения к работе;</w:t>
      </w:r>
    </w:p>
    <w:p w:rsidR="00C43539" w:rsidRDefault="0039417C" w:rsidP="00C43539">
      <w:pPr>
        <w:pStyle w:val="a"/>
        <w:numPr>
          <w:ilvl w:val="0"/>
          <w:numId w:val="6"/>
        </w:numPr>
        <w:rPr>
          <w:lang w:val="ru-RU"/>
        </w:rPr>
      </w:pPr>
      <w:r w:rsidRPr="007B71BC">
        <w:lastRenderedPageBreak/>
        <w:t>содержать раб</w:t>
      </w:r>
      <w:r w:rsidR="00C43539">
        <w:t>очее место в чистоте и порядке.</w:t>
      </w:r>
    </w:p>
    <w:p w:rsidR="00C43539" w:rsidRDefault="0039417C" w:rsidP="00C43539">
      <w:pPr>
        <w:pStyle w:val="a"/>
        <w:numPr>
          <w:ilvl w:val="0"/>
          <w:numId w:val="0"/>
        </w:numPr>
        <w:rPr>
          <w:lang w:val="ru-RU"/>
        </w:rPr>
      </w:pPr>
      <w:r w:rsidRPr="007B71BC">
        <w:t>Заведующий складом должен знать и соблюдать правила личной гигиены. Принимать пищу,  курить,  отдыхать только в  специально отведенных для этого помещениях и местах.  Пить воду только из специально предназначенных для этого установок.</w:t>
      </w:r>
      <w:r w:rsidRPr="007B71BC">
        <w:br/>
        <w:t>При обнаружении неисправностей оборудования, приспособлений, инструментов и других недостатках или опасностях  на рабочем месте немедленно сообщить мастеру или начальнику цеха. приступить к работе можно только с их разрешения после устранения всех недостатков.</w:t>
      </w:r>
    </w:p>
    <w:p w:rsidR="00C43539" w:rsidRDefault="0039417C" w:rsidP="00C43539">
      <w:pPr>
        <w:pStyle w:val="a"/>
        <w:numPr>
          <w:ilvl w:val="0"/>
          <w:numId w:val="0"/>
        </w:numPr>
        <w:rPr>
          <w:lang w:val="ru-RU"/>
        </w:rPr>
      </w:pPr>
      <w:r w:rsidRPr="007B71BC">
        <w:t>При обнаружении загорания или в случае пожара:</w:t>
      </w:r>
      <w:r w:rsidR="00C43539">
        <w:rPr>
          <w:lang w:val="ru-RU"/>
        </w:rPr>
        <w:t xml:space="preserve"> </w:t>
      </w:r>
      <w:r w:rsidRPr="007B71BC">
        <w:t>отключить оборудование;</w:t>
      </w:r>
      <w:r w:rsidR="00C43539">
        <w:rPr>
          <w:lang w:val="ru-RU"/>
        </w:rPr>
        <w:t xml:space="preserve"> </w:t>
      </w:r>
      <w:r w:rsidRPr="007B71BC">
        <w:t>сообщить в пожарную охрану и администрации;</w:t>
      </w:r>
      <w:r w:rsidR="00C43539">
        <w:rPr>
          <w:lang w:val="ru-RU"/>
        </w:rPr>
        <w:t xml:space="preserve"> </w:t>
      </w:r>
      <w:r w:rsidRPr="007B71BC">
        <w:t>приступить к тушению пожара имеющимися в цех первичными средствами пожаротушения в соответствии  с  инструк</w:t>
      </w:r>
      <w:r w:rsidR="00C43539">
        <w:t>цией  по пожарной безопасности.</w:t>
      </w:r>
      <w:r w:rsidR="00C43539">
        <w:rPr>
          <w:lang w:val="ru-RU"/>
        </w:rPr>
        <w:t xml:space="preserve"> </w:t>
      </w:r>
      <w:r w:rsidRPr="007B71BC">
        <w:t>При угрозе жизни - покинуть помещение. </w:t>
      </w:r>
    </w:p>
    <w:p w:rsidR="00C43539" w:rsidRDefault="0039417C" w:rsidP="00C43539">
      <w:pPr>
        <w:pStyle w:val="a"/>
        <w:numPr>
          <w:ilvl w:val="0"/>
          <w:numId w:val="0"/>
        </w:numPr>
        <w:rPr>
          <w:lang w:val="ru-RU"/>
        </w:rPr>
      </w:pPr>
      <w:r w:rsidRPr="007B71BC">
        <w:t xml:space="preserve">При  несчастном  случае оказать пострадавшему первую (доврачебную) помощь, немедленно сообщить о случившемся </w:t>
      </w:r>
      <w:r w:rsidR="00C43539">
        <w:rPr>
          <w:lang w:val="ru-RU"/>
        </w:rPr>
        <w:t>шеф-повару</w:t>
      </w:r>
      <w:r w:rsidRPr="007B71BC">
        <w:t>, </w:t>
      </w:r>
      <w:r w:rsidR="00C43539">
        <w:rPr>
          <w:lang w:val="ru-RU"/>
        </w:rPr>
        <w:t>администрации школы</w:t>
      </w:r>
      <w:r w:rsidRPr="007B71BC">
        <w:t xml:space="preserve"> принять меры к сохранению обстановки происшествия (состояние оборудования),  если  это  не  создает опасности для окружающих.</w:t>
      </w:r>
    </w:p>
    <w:p w:rsidR="00C43539" w:rsidRDefault="0039417C" w:rsidP="00C43539">
      <w:pPr>
        <w:pStyle w:val="a"/>
        <w:numPr>
          <w:ilvl w:val="0"/>
          <w:numId w:val="0"/>
        </w:numPr>
        <w:rPr>
          <w:lang w:val="ru-RU"/>
        </w:rPr>
      </w:pPr>
      <w:r w:rsidRPr="007B71BC">
        <w:t>За невыполнение требований безопасности,  изложенных в настоящей инструкции, рабочий несет ответственность согласно действующему законодательству.</w:t>
      </w:r>
    </w:p>
    <w:p w:rsidR="00C43539" w:rsidRDefault="0039417C" w:rsidP="00C43539">
      <w:pPr>
        <w:pStyle w:val="a"/>
        <w:numPr>
          <w:ilvl w:val="0"/>
          <w:numId w:val="0"/>
        </w:numPr>
        <w:rPr>
          <w:lang w:val="ru-RU"/>
        </w:rPr>
      </w:pPr>
      <w:r w:rsidRPr="007B71BC">
        <w:t>. Заведующий  складом   должен  использовать следующие СИЗ:  халат хлопчатобумажный,  рукавицами комбинированными.</w:t>
      </w:r>
    </w:p>
    <w:p w:rsidR="00C43539" w:rsidRDefault="0039417C" w:rsidP="00C43539">
      <w:pPr>
        <w:pStyle w:val="a"/>
        <w:numPr>
          <w:ilvl w:val="0"/>
          <w:numId w:val="0"/>
        </w:numPr>
        <w:rPr>
          <w:lang w:val="ru-RU"/>
        </w:rPr>
      </w:pPr>
      <w:r w:rsidRPr="007B71BC">
        <w:t>1.12. Заведующий складом  обязан знать, что</w:t>
      </w:r>
      <w:r w:rsidRPr="007B71BC">
        <w:br/>
        <w:t>грузы по весу разделяют на 3 категории:</w:t>
      </w:r>
    </w:p>
    <w:p w:rsidR="00C43539" w:rsidRDefault="0039417C" w:rsidP="00C43539">
      <w:pPr>
        <w:pStyle w:val="a"/>
        <w:numPr>
          <w:ilvl w:val="0"/>
          <w:numId w:val="0"/>
        </w:numPr>
        <w:rPr>
          <w:lang w:val="ru-RU"/>
        </w:rPr>
      </w:pPr>
      <w:r w:rsidRPr="007B71BC">
        <w:t>1 категория - штучные до 80 кг. и сыпучие;</w:t>
      </w:r>
    </w:p>
    <w:p w:rsidR="00C43539" w:rsidRDefault="0039417C" w:rsidP="00C43539">
      <w:pPr>
        <w:pStyle w:val="a"/>
        <w:numPr>
          <w:ilvl w:val="0"/>
          <w:numId w:val="0"/>
        </w:numPr>
        <w:rPr>
          <w:lang w:val="ru-RU"/>
        </w:rPr>
      </w:pPr>
      <w:r w:rsidRPr="007B71BC">
        <w:t>2 категория - от 80 до 500 кг;</w:t>
      </w:r>
    </w:p>
    <w:p w:rsidR="0039417C" w:rsidRPr="00C43539" w:rsidRDefault="0039417C" w:rsidP="00C43539">
      <w:pPr>
        <w:pStyle w:val="a"/>
        <w:numPr>
          <w:ilvl w:val="0"/>
          <w:numId w:val="0"/>
        </w:numPr>
        <w:rPr>
          <w:lang w:val="ru-RU"/>
        </w:rPr>
      </w:pPr>
      <w:r w:rsidRPr="007B71BC">
        <w:t>3категория - свыше 500 кг.</w:t>
      </w:r>
    </w:p>
    <w:p w:rsidR="00867E97" w:rsidRDefault="00867E97" w:rsidP="00C43539">
      <w:pPr>
        <w:pStyle w:val="a"/>
        <w:numPr>
          <w:ilvl w:val="0"/>
          <w:numId w:val="0"/>
        </w:numPr>
        <w:jc w:val="center"/>
        <w:rPr>
          <w:b/>
          <w:lang w:val="ru-RU"/>
        </w:rPr>
      </w:pPr>
    </w:p>
    <w:p w:rsidR="0039417C" w:rsidRPr="00C43539" w:rsidRDefault="0039417C" w:rsidP="00C43539">
      <w:pPr>
        <w:pStyle w:val="a"/>
        <w:numPr>
          <w:ilvl w:val="0"/>
          <w:numId w:val="0"/>
        </w:numPr>
        <w:jc w:val="center"/>
        <w:rPr>
          <w:b/>
          <w:lang w:val="ru-RU"/>
        </w:rPr>
      </w:pPr>
      <w:r w:rsidRPr="00C43539">
        <w:rPr>
          <w:b/>
        </w:rPr>
        <w:t>2. Требования безопасности перед началом работы</w:t>
      </w:r>
      <w:r w:rsidR="00C43539">
        <w:rPr>
          <w:b/>
          <w:lang w:val="ru-RU"/>
        </w:rPr>
        <w:t>.</w:t>
      </w:r>
    </w:p>
    <w:p w:rsidR="00867E97" w:rsidRDefault="0039417C" w:rsidP="007B71BC">
      <w:pPr>
        <w:pStyle w:val="a"/>
        <w:numPr>
          <w:ilvl w:val="0"/>
          <w:numId w:val="0"/>
        </w:numPr>
        <w:rPr>
          <w:lang w:val="ru-RU"/>
        </w:rPr>
      </w:pPr>
      <w:r w:rsidRPr="007B71BC">
        <w:t>Осмотреть  спецодежду и другие средства индивидуальной защиты, надеть исправную спецодежду.</w:t>
      </w:r>
      <w:r w:rsidRPr="007B71BC">
        <w:br/>
        <w:t>Осмотреть  рабочее  место  (рабочее место кладовщика включает в себя помещение склада,  подходы и подъезды к нему). Убедиться в том,  что оно достаточно освещено, что полы и покрытия чисты, не имеют выбоин, проходы и проезды не загромождены посторонними предметами. Принять меры к их устранению.</w:t>
      </w:r>
      <w:r w:rsidRPr="007B71BC">
        <w:br/>
        <w:t xml:space="preserve">Полы,  имеющие выбоины, должны быть отремонтированы. При невозможности быстрого устранения выбоин закрыть их в местах прохода людей и проезда механизированного </w:t>
      </w:r>
      <w:r w:rsidRPr="007B71BC">
        <w:lastRenderedPageBreak/>
        <w:t>транспорта  листовым металлом толщиной не менее 6 мм. Остальные выбоины оградить до их устранения.</w:t>
      </w:r>
    </w:p>
    <w:p w:rsidR="00867E97" w:rsidRDefault="0039417C" w:rsidP="007B71BC">
      <w:pPr>
        <w:pStyle w:val="a"/>
        <w:numPr>
          <w:ilvl w:val="0"/>
          <w:numId w:val="0"/>
        </w:numPr>
        <w:rPr>
          <w:lang w:val="ru-RU"/>
        </w:rPr>
      </w:pPr>
      <w:r w:rsidRPr="007B71BC">
        <w:t>Проверить    переносные   помосты   и   стационарные стеллажи. Путем внешнего осмотра убедиться в  их  исправности, устойчивости и прочности.</w:t>
      </w:r>
      <w:r w:rsidRPr="007B71BC">
        <w:br/>
        <w:t>Убедиться в наличии и исправности на площадках и помостах перил и лестниц для подъема на площадки.</w:t>
      </w:r>
    </w:p>
    <w:p w:rsidR="00867E97" w:rsidRDefault="0039417C" w:rsidP="007B71BC">
      <w:pPr>
        <w:pStyle w:val="a"/>
        <w:numPr>
          <w:ilvl w:val="0"/>
          <w:numId w:val="0"/>
        </w:numPr>
        <w:rPr>
          <w:lang w:val="ru-RU"/>
        </w:rPr>
      </w:pPr>
      <w:r w:rsidRPr="007B71BC">
        <w:t>Проверить  исправность  переносных  лестниц  и лестниц-стремянок. Переносные лестницы должны иметь ширину не  менее 600  мм,   высоту между ступенями не более 200 мм,  ширину ступеней не менее 80 мм.  Лестницы большой высоты должны иметь промежуточные площадки,  расстояние между которыми должно быть не более 4 м.  Лестницы высотой более 1,5 м. должны иметь угол наклона к горизонтали не более 50 градусов.</w:t>
      </w:r>
      <w:r w:rsidRPr="007B71BC">
        <w:br/>
        <w:t>Проверить наличие на  лестницах  приспособления  для предотвращения скольжения  (металлические  башмаки,  резиновые подпятники и т.п.), а также достаточно ли прочно ступени лестниц заделаны в продольные брусья.</w:t>
      </w:r>
      <w:r w:rsidRPr="007B71BC">
        <w:br/>
        <w:t>Проверить наличие на лестницах металлических  стяжек (их должно быть не менее двух).</w:t>
      </w:r>
      <w:r w:rsidRPr="007B71BC">
        <w:br/>
        <w:t>Проверить на раздвижных лестницах-стремянках  наличие и исправность устройств,  исключающих возможность самопроизвольной раздвижки.</w:t>
      </w:r>
      <w:r w:rsidRPr="007B71BC">
        <w:br/>
        <w:t>Проверить  скреплены ли тетивы лестниц через каждый метр стяжными болтами.</w:t>
      </w:r>
      <w:r w:rsidRPr="007B71BC">
        <w:br/>
        <w:t>Осмотреть штабеля материалов, убедиться в их устойчивости.</w:t>
      </w:r>
      <w:r w:rsidRPr="007B71BC">
        <w:br/>
        <w:t>Проверить  наличие урн для сбора мусора и специальных металлических ящиков для использованного обтирочного материала.</w:t>
      </w:r>
    </w:p>
    <w:p w:rsidR="0039417C" w:rsidRPr="007B71BC" w:rsidRDefault="0039417C" w:rsidP="007B71BC">
      <w:pPr>
        <w:pStyle w:val="a"/>
        <w:numPr>
          <w:ilvl w:val="0"/>
          <w:numId w:val="0"/>
        </w:numPr>
      </w:pPr>
      <w:r w:rsidRPr="007B71BC">
        <w:t>Проверить  наличие  и  исправность  противопожарных средств.</w:t>
      </w:r>
      <w:r w:rsidRPr="007B71BC">
        <w:br/>
        <w:t>При обнаружении каких-либо недостатков принять меры к их устранению.</w:t>
      </w:r>
    </w:p>
    <w:p w:rsidR="00867E97" w:rsidRDefault="00867E97" w:rsidP="00867E97">
      <w:pPr>
        <w:pStyle w:val="a"/>
        <w:numPr>
          <w:ilvl w:val="0"/>
          <w:numId w:val="0"/>
        </w:numPr>
        <w:jc w:val="center"/>
        <w:rPr>
          <w:b/>
          <w:lang w:val="ru-RU"/>
        </w:rPr>
      </w:pPr>
    </w:p>
    <w:p w:rsidR="0039417C" w:rsidRPr="00867E97" w:rsidRDefault="0039417C" w:rsidP="00867E97">
      <w:pPr>
        <w:pStyle w:val="a"/>
        <w:numPr>
          <w:ilvl w:val="0"/>
          <w:numId w:val="0"/>
        </w:numPr>
        <w:jc w:val="center"/>
        <w:rPr>
          <w:b/>
        </w:rPr>
      </w:pPr>
      <w:r w:rsidRPr="00867E97">
        <w:rPr>
          <w:b/>
        </w:rPr>
        <w:t>3. Требования безопасности во время работы</w:t>
      </w:r>
    </w:p>
    <w:p w:rsidR="00867E97" w:rsidRDefault="0039417C" w:rsidP="007B71BC">
      <w:pPr>
        <w:pStyle w:val="a"/>
        <w:numPr>
          <w:ilvl w:val="0"/>
          <w:numId w:val="0"/>
        </w:numPr>
        <w:rPr>
          <w:lang w:val="ru-RU"/>
        </w:rPr>
      </w:pPr>
      <w:r w:rsidRPr="007B71BC">
        <w:t>Складирование  грузов  производить по возможности механизированным  способом  при   помощи  подъемно-транспортного оборудования  и средств малой механизации,  соблюдая требования безопасности, изложенные в соответствующих инструкциях по охране труда.</w:t>
      </w:r>
      <w:r w:rsidRPr="007B71BC">
        <w:br/>
        <w:t>В  целях  безопасности при укладке материалов на пол должны соблюдаться следующие требования:</w:t>
      </w:r>
      <w:r w:rsidRPr="007B71BC">
        <w:br/>
        <w:t>ширина проездов должна быть равна ширине груженого транспорта плюс 0,8 м.  при одностороннем движении,  двойной ширине груженого транспорта плюс 1,5 м. при двухстороннем движении;</w:t>
      </w:r>
    </w:p>
    <w:p w:rsidR="00867E97" w:rsidRDefault="0039417C" w:rsidP="007B71BC">
      <w:pPr>
        <w:pStyle w:val="a"/>
        <w:numPr>
          <w:ilvl w:val="0"/>
          <w:numId w:val="0"/>
        </w:numPr>
        <w:rPr>
          <w:lang w:val="ru-RU"/>
        </w:rPr>
      </w:pPr>
      <w:r w:rsidRPr="007B71BC">
        <w:lastRenderedPageBreak/>
        <w:t>расстояние от штабеля груза до стен и колонн должно  быть не менее 1 м.;</w:t>
      </w:r>
    </w:p>
    <w:p w:rsidR="00867E97" w:rsidRDefault="0039417C" w:rsidP="007B71BC">
      <w:pPr>
        <w:pStyle w:val="a"/>
        <w:numPr>
          <w:ilvl w:val="0"/>
          <w:numId w:val="0"/>
        </w:numPr>
        <w:rPr>
          <w:lang w:val="ru-RU"/>
        </w:rPr>
      </w:pPr>
      <w:r w:rsidRPr="007B71BC">
        <w:t>3.3.    Грузы, поступающие в мешках, кулях в штабеля должны укладываться "</w:t>
      </w:r>
      <w:proofErr w:type="spellStart"/>
      <w:r w:rsidRPr="007B71BC">
        <w:t>вперевязку</w:t>
      </w:r>
      <w:proofErr w:type="spellEnd"/>
      <w:r w:rsidRPr="007B71BC">
        <w:t>" по три или пять;</w:t>
      </w:r>
    </w:p>
    <w:p w:rsidR="00867E97" w:rsidRDefault="0039417C" w:rsidP="007B71BC">
      <w:pPr>
        <w:pStyle w:val="a"/>
        <w:numPr>
          <w:ilvl w:val="0"/>
          <w:numId w:val="0"/>
        </w:numPr>
        <w:rPr>
          <w:lang w:val="ru-RU"/>
        </w:rPr>
      </w:pPr>
      <w:r w:rsidRPr="007B71BC">
        <w:t>при укладке штучных грузов в штабеля  свыше  шести  рядов, между рядами должны укладываться доски в качестве прокладок;</w:t>
      </w:r>
    </w:p>
    <w:p w:rsidR="00867E97" w:rsidRDefault="0039417C" w:rsidP="007B71BC">
      <w:pPr>
        <w:pStyle w:val="a"/>
        <w:numPr>
          <w:ilvl w:val="0"/>
          <w:numId w:val="0"/>
        </w:numPr>
        <w:rPr>
          <w:lang w:val="ru-RU"/>
        </w:rPr>
      </w:pPr>
      <w:r w:rsidRPr="007B71BC">
        <w:t>наибольшая допустимая высота укладки должна быть не более 6 м.;</w:t>
      </w:r>
    </w:p>
    <w:p w:rsidR="0039417C" w:rsidRPr="007B71BC" w:rsidRDefault="0039417C" w:rsidP="007B71BC">
      <w:pPr>
        <w:pStyle w:val="a"/>
        <w:numPr>
          <w:ilvl w:val="0"/>
          <w:numId w:val="0"/>
        </w:numPr>
      </w:pPr>
      <w:r w:rsidRPr="007B71BC">
        <w:t>3.4. При самостоятельном перемещении грузов следует руководствоваться инструкцией по охране труда для грузчиков.</w:t>
      </w:r>
    </w:p>
    <w:p w:rsidR="0039417C" w:rsidRPr="007B71BC" w:rsidRDefault="0039417C" w:rsidP="007B71BC">
      <w:pPr>
        <w:pStyle w:val="a"/>
        <w:numPr>
          <w:ilvl w:val="0"/>
          <w:numId w:val="0"/>
        </w:numPr>
      </w:pPr>
      <w:r w:rsidRPr="007B71BC">
        <w:t>4. Требования безопасности в аварийных ситуациях</w:t>
      </w:r>
    </w:p>
    <w:p w:rsidR="00867E97" w:rsidRDefault="0039417C" w:rsidP="007B71BC">
      <w:pPr>
        <w:pStyle w:val="a"/>
        <w:numPr>
          <w:ilvl w:val="0"/>
          <w:numId w:val="0"/>
        </w:numPr>
        <w:rPr>
          <w:lang w:val="ru-RU"/>
        </w:rPr>
      </w:pPr>
      <w:r w:rsidRPr="007B71BC">
        <w:t>4.1. При аварийной ситуации приостановить отпуск продукции, выйти из опасной зоны, при необходимости вывести людей, находящихся рядом.</w:t>
      </w:r>
      <w:r w:rsidRPr="007B71BC">
        <w:br/>
        <w:t>4.2 . При возникновении пожара немедленно вызвать пожарную охрану по телефону 01, удалить в безопасное место людей и по возможности горючие вещества, приступить к тушению огня имеющимися первичными средствами пожаротушения. О пожаре поставить в известность руководство.</w:t>
      </w:r>
    </w:p>
    <w:p w:rsidR="0039417C" w:rsidRPr="007B71BC" w:rsidRDefault="0039417C" w:rsidP="007B71BC">
      <w:pPr>
        <w:pStyle w:val="a"/>
        <w:numPr>
          <w:ilvl w:val="0"/>
          <w:numId w:val="0"/>
        </w:numPr>
      </w:pPr>
      <w:r w:rsidRPr="007B71BC">
        <w:t xml:space="preserve">4.3. Оказать доврачебную помощь пострадавшим при получении травмы и вызвать </w:t>
      </w:r>
      <w:r w:rsidR="00867E97">
        <w:rPr>
          <w:lang w:val="ru-RU"/>
        </w:rPr>
        <w:t xml:space="preserve">врача </w:t>
      </w:r>
      <w:r w:rsidRPr="007B71BC">
        <w:t xml:space="preserve"> или отправить пострадавшего в</w:t>
      </w:r>
      <w:r w:rsidR="00867E97">
        <w:rPr>
          <w:lang w:val="ru-RU"/>
        </w:rPr>
        <w:t xml:space="preserve"> амбулаторию села</w:t>
      </w:r>
      <w:r w:rsidRPr="007B71BC">
        <w:t>, поставить в известность руководителя.</w:t>
      </w:r>
    </w:p>
    <w:p w:rsidR="00867E97" w:rsidRDefault="00867E97" w:rsidP="007B71BC">
      <w:pPr>
        <w:pStyle w:val="a"/>
        <w:numPr>
          <w:ilvl w:val="0"/>
          <w:numId w:val="0"/>
        </w:numPr>
        <w:rPr>
          <w:lang w:val="ru-RU"/>
        </w:rPr>
      </w:pPr>
    </w:p>
    <w:p w:rsidR="0039417C" w:rsidRPr="00867E97" w:rsidRDefault="0039417C" w:rsidP="00867E97">
      <w:pPr>
        <w:pStyle w:val="a"/>
        <w:numPr>
          <w:ilvl w:val="0"/>
          <w:numId w:val="0"/>
        </w:numPr>
        <w:jc w:val="center"/>
        <w:rPr>
          <w:b/>
          <w:lang w:val="ru-RU"/>
        </w:rPr>
      </w:pPr>
      <w:r w:rsidRPr="00867E97">
        <w:rPr>
          <w:b/>
        </w:rPr>
        <w:t>5. Требования безопасности по окончании работы</w:t>
      </w:r>
      <w:r w:rsidR="00867E97" w:rsidRPr="00867E97">
        <w:rPr>
          <w:b/>
          <w:lang w:val="ru-RU"/>
        </w:rPr>
        <w:t>.</w:t>
      </w:r>
    </w:p>
    <w:p w:rsidR="00867E97" w:rsidRDefault="0039417C" w:rsidP="007B71BC">
      <w:pPr>
        <w:pStyle w:val="a"/>
        <w:numPr>
          <w:ilvl w:val="0"/>
          <w:numId w:val="0"/>
        </w:numPr>
        <w:rPr>
          <w:lang w:val="ru-RU"/>
        </w:rPr>
      </w:pPr>
      <w:r w:rsidRPr="007B71BC">
        <w:t>5.1. Привести в порядок рабочее место.</w:t>
      </w:r>
    </w:p>
    <w:p w:rsidR="0039417C" w:rsidRPr="007B71BC" w:rsidRDefault="0039417C" w:rsidP="007B71BC">
      <w:pPr>
        <w:pStyle w:val="a"/>
        <w:numPr>
          <w:ilvl w:val="0"/>
          <w:numId w:val="0"/>
        </w:numPr>
      </w:pPr>
      <w:r w:rsidRPr="007B71BC">
        <w:t>5.2. Места производства работ  должны  быть  подвергнуты тщательной очистке, мойке.</w:t>
      </w:r>
      <w:r w:rsidRPr="007B71BC">
        <w:br/>
        <w:t>Снять и убрать в отведенное для этого  место  спецодежду и другие средства защиты.</w:t>
      </w:r>
      <w:r w:rsidRPr="007B71BC">
        <w:br/>
        <w:t>Вымыть лицо и руки, по возможности принять душ.</w:t>
      </w:r>
      <w:r w:rsidRPr="007B71BC">
        <w:br/>
        <w:t>Предупредить  сменщика о замеченных и не устраненных во время работы недостатках.</w:t>
      </w:r>
    </w:p>
    <w:p w:rsidR="007B71BC" w:rsidRPr="007B71BC" w:rsidRDefault="007B71BC" w:rsidP="007B71BC">
      <w:pPr>
        <w:pStyle w:val="a"/>
        <w:numPr>
          <w:ilvl w:val="0"/>
          <w:numId w:val="0"/>
        </w:numPr>
      </w:pPr>
    </w:p>
    <w:p w:rsidR="007B71BC" w:rsidRPr="00867E97" w:rsidRDefault="007B71BC" w:rsidP="007B71BC">
      <w:pPr>
        <w:overflowPunct w:val="0"/>
        <w:autoSpaceDE w:val="0"/>
        <w:autoSpaceDN w:val="0"/>
        <w:adjustRightInd w:val="0"/>
        <w:spacing w:line="360" w:lineRule="auto"/>
        <w:jc w:val="center"/>
        <w:textAlignment w:val="baseline"/>
        <w:rPr>
          <w:rFonts w:ascii="Times New Roman" w:hAnsi="Times New Roman"/>
          <w:b/>
          <w:sz w:val="24"/>
          <w:szCs w:val="24"/>
        </w:rPr>
      </w:pPr>
      <w:r w:rsidRPr="00867E97">
        <w:rPr>
          <w:rFonts w:ascii="Times New Roman" w:hAnsi="Times New Roman"/>
          <w:b/>
          <w:sz w:val="24"/>
          <w:szCs w:val="24"/>
        </w:rPr>
        <w:t>С инструкцией ознакомлены: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
        <w:gridCol w:w="3166"/>
        <w:gridCol w:w="1899"/>
        <w:gridCol w:w="1989"/>
        <w:gridCol w:w="1889"/>
      </w:tblGrid>
      <w:tr w:rsidR="007B71BC" w:rsidRPr="00BB0069" w:rsidTr="00976952">
        <w:tc>
          <w:tcPr>
            <w:tcW w:w="328" w:type="pct"/>
            <w:vAlign w:val="center"/>
          </w:tcPr>
          <w:p w:rsidR="007B71BC" w:rsidRPr="00BB0069" w:rsidRDefault="007B71BC" w:rsidP="00976952">
            <w:pPr>
              <w:jc w:val="center"/>
              <w:rPr>
                <w:rFonts w:ascii="Times New Roman" w:eastAsia="Calibri" w:hAnsi="Times New Roman"/>
                <w:b/>
                <w:sz w:val="24"/>
                <w:szCs w:val="24"/>
                <w:lang w:eastAsia="en-US"/>
              </w:rPr>
            </w:pPr>
            <w:r w:rsidRPr="00BB0069">
              <w:rPr>
                <w:rFonts w:ascii="Times New Roman" w:hAnsi="Times New Roman"/>
                <w:sz w:val="24"/>
                <w:szCs w:val="24"/>
              </w:rPr>
              <w:br w:type="page"/>
            </w:r>
            <w:r w:rsidRPr="00BB0069">
              <w:rPr>
                <w:rFonts w:ascii="Times New Roman" w:hAnsi="Times New Roman"/>
                <w:sz w:val="24"/>
                <w:szCs w:val="24"/>
              </w:rPr>
              <w:br w:type="page"/>
            </w:r>
            <w:r w:rsidRPr="00BB0069">
              <w:rPr>
                <w:rFonts w:ascii="Times New Roman" w:hAnsi="Times New Roman"/>
                <w:sz w:val="24"/>
                <w:szCs w:val="24"/>
              </w:rPr>
              <w:br w:type="page"/>
            </w:r>
            <w:r w:rsidRPr="00BB0069">
              <w:rPr>
                <w:rFonts w:ascii="Times New Roman" w:hAnsi="Times New Roman"/>
                <w:sz w:val="24"/>
                <w:szCs w:val="24"/>
              </w:rPr>
              <w:br w:type="page"/>
            </w:r>
            <w:r w:rsidRPr="00BB0069">
              <w:rPr>
                <w:rFonts w:ascii="Times New Roman" w:hAnsi="Times New Roman"/>
                <w:sz w:val="24"/>
                <w:szCs w:val="24"/>
              </w:rPr>
              <w:br w:type="page"/>
            </w:r>
            <w:r w:rsidRPr="00BB0069">
              <w:rPr>
                <w:rFonts w:ascii="Times New Roman" w:eastAsia="Calibri" w:hAnsi="Times New Roman"/>
                <w:b/>
                <w:sz w:val="24"/>
                <w:szCs w:val="24"/>
                <w:lang w:eastAsia="en-US"/>
              </w:rPr>
              <w:t xml:space="preserve">№ </w:t>
            </w:r>
            <w:proofErr w:type="spellStart"/>
            <w:r w:rsidRPr="00BB0069">
              <w:rPr>
                <w:rFonts w:ascii="Times New Roman" w:eastAsia="Calibri" w:hAnsi="Times New Roman"/>
                <w:b/>
                <w:sz w:val="24"/>
                <w:szCs w:val="24"/>
                <w:lang w:eastAsia="en-US"/>
              </w:rPr>
              <w:t>п</w:t>
            </w:r>
            <w:proofErr w:type="spellEnd"/>
            <w:r w:rsidRPr="00BB0069">
              <w:rPr>
                <w:rFonts w:ascii="Times New Roman" w:eastAsia="Calibri" w:hAnsi="Times New Roman"/>
                <w:b/>
                <w:sz w:val="24"/>
                <w:szCs w:val="24"/>
                <w:lang w:eastAsia="en-US"/>
              </w:rPr>
              <w:t>/</w:t>
            </w:r>
            <w:proofErr w:type="spellStart"/>
            <w:r w:rsidRPr="00BB0069">
              <w:rPr>
                <w:rFonts w:ascii="Times New Roman" w:eastAsia="Calibri" w:hAnsi="Times New Roman"/>
                <w:b/>
                <w:sz w:val="24"/>
                <w:szCs w:val="24"/>
                <w:lang w:eastAsia="en-US"/>
              </w:rPr>
              <w:t>п</w:t>
            </w:r>
            <w:proofErr w:type="spellEnd"/>
          </w:p>
        </w:tc>
        <w:tc>
          <w:tcPr>
            <w:tcW w:w="1654" w:type="pct"/>
            <w:vAlign w:val="center"/>
          </w:tcPr>
          <w:p w:rsidR="007B71BC" w:rsidRPr="00BB0069" w:rsidRDefault="007B71BC" w:rsidP="00976952">
            <w:pPr>
              <w:jc w:val="center"/>
              <w:rPr>
                <w:rFonts w:ascii="Times New Roman" w:eastAsia="Calibri" w:hAnsi="Times New Roman"/>
                <w:b/>
                <w:sz w:val="24"/>
                <w:szCs w:val="24"/>
                <w:lang w:eastAsia="en-US"/>
              </w:rPr>
            </w:pPr>
            <w:r w:rsidRPr="00BB0069">
              <w:rPr>
                <w:rFonts w:ascii="Times New Roman" w:eastAsia="Calibri" w:hAnsi="Times New Roman"/>
                <w:b/>
                <w:sz w:val="24"/>
                <w:szCs w:val="24"/>
                <w:lang w:eastAsia="en-US"/>
              </w:rPr>
              <w:t>Фамилия И.</w:t>
            </w:r>
            <w:r w:rsidRPr="00BB0069">
              <w:rPr>
                <w:rFonts w:ascii="Times New Roman" w:eastAsia="Calibri" w:hAnsi="Times New Roman"/>
                <w:b/>
                <w:sz w:val="24"/>
                <w:szCs w:val="24"/>
                <w:lang w:val="en-US" w:eastAsia="en-US"/>
              </w:rPr>
              <w:t> </w:t>
            </w:r>
            <w:r w:rsidRPr="00BB0069">
              <w:rPr>
                <w:rFonts w:ascii="Times New Roman" w:eastAsia="Calibri" w:hAnsi="Times New Roman"/>
                <w:b/>
                <w:sz w:val="24"/>
                <w:szCs w:val="24"/>
                <w:lang w:eastAsia="en-US"/>
              </w:rPr>
              <w:t>О.</w:t>
            </w:r>
          </w:p>
        </w:tc>
        <w:tc>
          <w:tcPr>
            <w:tcW w:w="992" w:type="pct"/>
            <w:vAlign w:val="center"/>
          </w:tcPr>
          <w:p w:rsidR="007B71BC" w:rsidRPr="00BB0069" w:rsidRDefault="007B71BC" w:rsidP="00976952">
            <w:pPr>
              <w:jc w:val="center"/>
              <w:rPr>
                <w:rFonts w:ascii="Times New Roman" w:eastAsia="Calibri" w:hAnsi="Times New Roman"/>
                <w:b/>
                <w:sz w:val="24"/>
                <w:szCs w:val="24"/>
                <w:lang w:eastAsia="en-US"/>
              </w:rPr>
            </w:pPr>
            <w:r w:rsidRPr="00BB0069">
              <w:rPr>
                <w:rFonts w:ascii="Times New Roman" w:eastAsia="Calibri" w:hAnsi="Times New Roman"/>
                <w:b/>
                <w:sz w:val="24"/>
                <w:szCs w:val="24"/>
                <w:lang w:eastAsia="en-US"/>
              </w:rPr>
              <w:t>Подпись работника</w:t>
            </w:r>
          </w:p>
        </w:tc>
        <w:tc>
          <w:tcPr>
            <w:tcW w:w="1039" w:type="pct"/>
            <w:vAlign w:val="center"/>
          </w:tcPr>
          <w:p w:rsidR="007B71BC" w:rsidRPr="00BB0069" w:rsidRDefault="007B71BC" w:rsidP="00976952">
            <w:pPr>
              <w:jc w:val="center"/>
              <w:rPr>
                <w:rFonts w:ascii="Times New Roman" w:eastAsia="Calibri" w:hAnsi="Times New Roman"/>
                <w:b/>
                <w:sz w:val="24"/>
                <w:szCs w:val="24"/>
                <w:lang w:eastAsia="en-US"/>
              </w:rPr>
            </w:pPr>
            <w:r w:rsidRPr="00BB0069">
              <w:rPr>
                <w:rFonts w:ascii="Times New Roman" w:eastAsia="Calibri" w:hAnsi="Times New Roman"/>
                <w:b/>
                <w:sz w:val="24"/>
                <w:szCs w:val="24"/>
                <w:lang w:eastAsia="en-US"/>
              </w:rPr>
              <w:t>Дата ознакомления</w:t>
            </w:r>
          </w:p>
        </w:tc>
        <w:tc>
          <w:tcPr>
            <w:tcW w:w="987" w:type="pct"/>
            <w:vAlign w:val="center"/>
          </w:tcPr>
          <w:p w:rsidR="007B71BC" w:rsidRPr="00BB0069" w:rsidRDefault="007B71BC" w:rsidP="00976952">
            <w:pPr>
              <w:jc w:val="center"/>
              <w:rPr>
                <w:rFonts w:ascii="Times New Roman" w:eastAsia="Calibri" w:hAnsi="Times New Roman"/>
                <w:b/>
                <w:sz w:val="24"/>
                <w:szCs w:val="24"/>
                <w:lang w:eastAsia="en-US"/>
              </w:rPr>
            </w:pPr>
            <w:r w:rsidRPr="00BB0069">
              <w:rPr>
                <w:rFonts w:ascii="Times New Roman" w:eastAsia="Calibri" w:hAnsi="Times New Roman"/>
                <w:b/>
                <w:sz w:val="24"/>
                <w:szCs w:val="24"/>
                <w:lang w:eastAsia="en-US"/>
              </w:rPr>
              <w:t>Примечание</w:t>
            </w:r>
          </w:p>
        </w:tc>
      </w:tr>
      <w:tr w:rsidR="007B71BC" w:rsidRPr="00BB0069" w:rsidTr="00976952">
        <w:trPr>
          <w:trHeight w:val="138"/>
        </w:trPr>
        <w:tc>
          <w:tcPr>
            <w:tcW w:w="328"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1654"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992"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1039"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987" w:type="pct"/>
          </w:tcPr>
          <w:p w:rsidR="007B71BC" w:rsidRPr="00BB0069" w:rsidRDefault="007B71BC" w:rsidP="00976952">
            <w:pPr>
              <w:spacing w:line="360" w:lineRule="auto"/>
              <w:jc w:val="both"/>
              <w:rPr>
                <w:rFonts w:ascii="Times New Roman" w:eastAsia="Calibri" w:hAnsi="Times New Roman"/>
                <w:sz w:val="24"/>
                <w:szCs w:val="24"/>
                <w:lang w:eastAsia="en-US"/>
              </w:rPr>
            </w:pPr>
          </w:p>
        </w:tc>
      </w:tr>
      <w:tr w:rsidR="007B71BC" w:rsidRPr="00BB0069" w:rsidTr="00976952">
        <w:trPr>
          <w:trHeight w:val="138"/>
        </w:trPr>
        <w:tc>
          <w:tcPr>
            <w:tcW w:w="328"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1654"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992"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1039"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987" w:type="pct"/>
          </w:tcPr>
          <w:p w:rsidR="007B71BC" w:rsidRPr="00BB0069" w:rsidRDefault="007B71BC" w:rsidP="00976952">
            <w:pPr>
              <w:spacing w:line="360" w:lineRule="auto"/>
              <w:jc w:val="both"/>
              <w:rPr>
                <w:rFonts w:ascii="Times New Roman" w:eastAsia="Calibri" w:hAnsi="Times New Roman"/>
                <w:sz w:val="24"/>
                <w:szCs w:val="24"/>
                <w:lang w:eastAsia="en-US"/>
              </w:rPr>
            </w:pPr>
          </w:p>
        </w:tc>
      </w:tr>
      <w:tr w:rsidR="007B71BC" w:rsidRPr="00BB0069" w:rsidTr="00976952">
        <w:trPr>
          <w:trHeight w:val="138"/>
        </w:trPr>
        <w:tc>
          <w:tcPr>
            <w:tcW w:w="328"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1654"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992"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1039"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987" w:type="pct"/>
          </w:tcPr>
          <w:p w:rsidR="007B71BC" w:rsidRPr="00BB0069" w:rsidRDefault="007B71BC" w:rsidP="00976952">
            <w:pPr>
              <w:spacing w:line="360" w:lineRule="auto"/>
              <w:jc w:val="both"/>
              <w:rPr>
                <w:rFonts w:ascii="Times New Roman" w:eastAsia="Calibri" w:hAnsi="Times New Roman"/>
                <w:sz w:val="24"/>
                <w:szCs w:val="24"/>
                <w:lang w:eastAsia="en-US"/>
              </w:rPr>
            </w:pPr>
          </w:p>
        </w:tc>
      </w:tr>
      <w:tr w:rsidR="007B71BC" w:rsidRPr="00BB0069" w:rsidTr="00976952">
        <w:trPr>
          <w:trHeight w:val="138"/>
        </w:trPr>
        <w:tc>
          <w:tcPr>
            <w:tcW w:w="328"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1654"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992"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1039" w:type="pct"/>
          </w:tcPr>
          <w:p w:rsidR="007B71BC" w:rsidRPr="00BB0069" w:rsidRDefault="007B71BC" w:rsidP="00976952">
            <w:pPr>
              <w:spacing w:line="360" w:lineRule="auto"/>
              <w:jc w:val="both"/>
              <w:rPr>
                <w:rFonts w:ascii="Times New Roman" w:eastAsia="Calibri" w:hAnsi="Times New Roman"/>
                <w:sz w:val="24"/>
                <w:szCs w:val="24"/>
                <w:lang w:eastAsia="en-US"/>
              </w:rPr>
            </w:pPr>
          </w:p>
        </w:tc>
        <w:tc>
          <w:tcPr>
            <w:tcW w:w="987" w:type="pct"/>
          </w:tcPr>
          <w:p w:rsidR="007B71BC" w:rsidRPr="00BB0069" w:rsidRDefault="007B71BC" w:rsidP="00976952">
            <w:pPr>
              <w:spacing w:line="360" w:lineRule="auto"/>
              <w:jc w:val="both"/>
              <w:rPr>
                <w:rFonts w:ascii="Times New Roman" w:eastAsia="Calibri" w:hAnsi="Times New Roman"/>
                <w:sz w:val="24"/>
                <w:szCs w:val="24"/>
                <w:lang w:eastAsia="en-US"/>
              </w:rPr>
            </w:pPr>
          </w:p>
        </w:tc>
      </w:tr>
      <w:tr w:rsidR="00867E97" w:rsidRPr="00BB0069" w:rsidTr="00985B85">
        <w:trPr>
          <w:trHeight w:val="138"/>
        </w:trPr>
        <w:tc>
          <w:tcPr>
            <w:tcW w:w="328" w:type="pct"/>
            <w:vAlign w:val="center"/>
          </w:tcPr>
          <w:p w:rsidR="00867E97" w:rsidRPr="00BB0069" w:rsidRDefault="00867E97" w:rsidP="00976952">
            <w:pPr>
              <w:jc w:val="center"/>
              <w:rPr>
                <w:rFonts w:ascii="Times New Roman" w:eastAsia="Calibri" w:hAnsi="Times New Roman"/>
                <w:b/>
                <w:sz w:val="24"/>
                <w:szCs w:val="24"/>
                <w:lang w:eastAsia="en-US"/>
              </w:rPr>
            </w:pPr>
            <w:r w:rsidRPr="00BB0069">
              <w:rPr>
                <w:rFonts w:ascii="Times New Roman" w:hAnsi="Times New Roman"/>
                <w:sz w:val="24"/>
                <w:szCs w:val="24"/>
              </w:rPr>
              <w:lastRenderedPageBreak/>
              <w:br w:type="page"/>
            </w:r>
            <w:r w:rsidRPr="00BB0069">
              <w:rPr>
                <w:rFonts w:ascii="Times New Roman" w:hAnsi="Times New Roman"/>
                <w:sz w:val="24"/>
                <w:szCs w:val="24"/>
              </w:rPr>
              <w:br w:type="page"/>
            </w:r>
            <w:r w:rsidRPr="00BB0069">
              <w:rPr>
                <w:rFonts w:ascii="Times New Roman" w:hAnsi="Times New Roman"/>
                <w:sz w:val="24"/>
                <w:szCs w:val="24"/>
              </w:rPr>
              <w:br w:type="page"/>
            </w:r>
            <w:r w:rsidRPr="00BB0069">
              <w:rPr>
                <w:rFonts w:ascii="Times New Roman" w:hAnsi="Times New Roman"/>
                <w:sz w:val="24"/>
                <w:szCs w:val="24"/>
              </w:rPr>
              <w:br w:type="page"/>
            </w:r>
            <w:r w:rsidRPr="00BB0069">
              <w:rPr>
                <w:rFonts w:ascii="Times New Roman" w:hAnsi="Times New Roman"/>
                <w:sz w:val="24"/>
                <w:szCs w:val="24"/>
              </w:rPr>
              <w:br w:type="page"/>
            </w:r>
            <w:r w:rsidRPr="00BB0069">
              <w:rPr>
                <w:rFonts w:ascii="Times New Roman" w:eastAsia="Calibri" w:hAnsi="Times New Roman"/>
                <w:b/>
                <w:sz w:val="24"/>
                <w:szCs w:val="24"/>
                <w:lang w:eastAsia="en-US"/>
              </w:rPr>
              <w:t xml:space="preserve">№ </w:t>
            </w:r>
            <w:proofErr w:type="spellStart"/>
            <w:r w:rsidRPr="00BB0069">
              <w:rPr>
                <w:rFonts w:ascii="Times New Roman" w:eastAsia="Calibri" w:hAnsi="Times New Roman"/>
                <w:b/>
                <w:sz w:val="24"/>
                <w:szCs w:val="24"/>
                <w:lang w:eastAsia="en-US"/>
              </w:rPr>
              <w:t>п</w:t>
            </w:r>
            <w:proofErr w:type="spellEnd"/>
            <w:r w:rsidRPr="00BB0069">
              <w:rPr>
                <w:rFonts w:ascii="Times New Roman" w:eastAsia="Calibri" w:hAnsi="Times New Roman"/>
                <w:b/>
                <w:sz w:val="24"/>
                <w:szCs w:val="24"/>
                <w:lang w:eastAsia="en-US"/>
              </w:rPr>
              <w:t>/</w:t>
            </w:r>
            <w:proofErr w:type="spellStart"/>
            <w:r w:rsidRPr="00BB0069">
              <w:rPr>
                <w:rFonts w:ascii="Times New Roman" w:eastAsia="Calibri" w:hAnsi="Times New Roman"/>
                <w:b/>
                <w:sz w:val="24"/>
                <w:szCs w:val="24"/>
                <w:lang w:eastAsia="en-US"/>
              </w:rPr>
              <w:t>п</w:t>
            </w:r>
            <w:proofErr w:type="spellEnd"/>
          </w:p>
        </w:tc>
        <w:tc>
          <w:tcPr>
            <w:tcW w:w="1654" w:type="pct"/>
            <w:vAlign w:val="center"/>
          </w:tcPr>
          <w:p w:rsidR="00867E97" w:rsidRPr="00BB0069" w:rsidRDefault="00867E97" w:rsidP="00976952">
            <w:pPr>
              <w:jc w:val="center"/>
              <w:rPr>
                <w:rFonts w:ascii="Times New Roman" w:eastAsia="Calibri" w:hAnsi="Times New Roman"/>
                <w:b/>
                <w:sz w:val="24"/>
                <w:szCs w:val="24"/>
                <w:lang w:eastAsia="en-US"/>
              </w:rPr>
            </w:pPr>
            <w:r w:rsidRPr="00BB0069">
              <w:rPr>
                <w:rFonts w:ascii="Times New Roman" w:eastAsia="Calibri" w:hAnsi="Times New Roman"/>
                <w:b/>
                <w:sz w:val="24"/>
                <w:szCs w:val="24"/>
                <w:lang w:eastAsia="en-US"/>
              </w:rPr>
              <w:t>Фамилия И.</w:t>
            </w:r>
            <w:r w:rsidRPr="00BB0069">
              <w:rPr>
                <w:rFonts w:ascii="Times New Roman" w:eastAsia="Calibri" w:hAnsi="Times New Roman"/>
                <w:b/>
                <w:sz w:val="24"/>
                <w:szCs w:val="24"/>
                <w:lang w:val="en-US" w:eastAsia="en-US"/>
              </w:rPr>
              <w:t> </w:t>
            </w:r>
            <w:r w:rsidRPr="00BB0069">
              <w:rPr>
                <w:rFonts w:ascii="Times New Roman" w:eastAsia="Calibri" w:hAnsi="Times New Roman"/>
                <w:b/>
                <w:sz w:val="24"/>
                <w:szCs w:val="24"/>
                <w:lang w:eastAsia="en-US"/>
              </w:rPr>
              <w:t>О.</w:t>
            </w:r>
          </w:p>
        </w:tc>
        <w:tc>
          <w:tcPr>
            <w:tcW w:w="992" w:type="pct"/>
            <w:vAlign w:val="center"/>
          </w:tcPr>
          <w:p w:rsidR="00867E97" w:rsidRPr="00BB0069" w:rsidRDefault="00867E97" w:rsidP="00976952">
            <w:pPr>
              <w:jc w:val="center"/>
              <w:rPr>
                <w:rFonts w:ascii="Times New Roman" w:eastAsia="Calibri" w:hAnsi="Times New Roman"/>
                <w:b/>
                <w:sz w:val="24"/>
                <w:szCs w:val="24"/>
                <w:lang w:eastAsia="en-US"/>
              </w:rPr>
            </w:pPr>
            <w:r w:rsidRPr="00BB0069">
              <w:rPr>
                <w:rFonts w:ascii="Times New Roman" w:eastAsia="Calibri" w:hAnsi="Times New Roman"/>
                <w:b/>
                <w:sz w:val="24"/>
                <w:szCs w:val="24"/>
                <w:lang w:eastAsia="en-US"/>
              </w:rPr>
              <w:t>Подпись работника</w:t>
            </w:r>
          </w:p>
        </w:tc>
        <w:tc>
          <w:tcPr>
            <w:tcW w:w="1039" w:type="pct"/>
            <w:vAlign w:val="center"/>
          </w:tcPr>
          <w:p w:rsidR="00867E97" w:rsidRPr="00BB0069" w:rsidRDefault="00867E97" w:rsidP="00976952">
            <w:pPr>
              <w:jc w:val="center"/>
              <w:rPr>
                <w:rFonts w:ascii="Times New Roman" w:eastAsia="Calibri" w:hAnsi="Times New Roman"/>
                <w:b/>
                <w:sz w:val="24"/>
                <w:szCs w:val="24"/>
                <w:lang w:eastAsia="en-US"/>
              </w:rPr>
            </w:pPr>
            <w:r w:rsidRPr="00BB0069">
              <w:rPr>
                <w:rFonts w:ascii="Times New Roman" w:eastAsia="Calibri" w:hAnsi="Times New Roman"/>
                <w:b/>
                <w:sz w:val="24"/>
                <w:szCs w:val="24"/>
                <w:lang w:eastAsia="en-US"/>
              </w:rPr>
              <w:t>Дата ознакомления</w:t>
            </w:r>
          </w:p>
        </w:tc>
        <w:tc>
          <w:tcPr>
            <w:tcW w:w="987" w:type="pct"/>
            <w:vAlign w:val="center"/>
          </w:tcPr>
          <w:p w:rsidR="00867E97" w:rsidRPr="00BB0069" w:rsidRDefault="00867E97" w:rsidP="00976952">
            <w:pPr>
              <w:jc w:val="center"/>
              <w:rPr>
                <w:rFonts w:ascii="Times New Roman" w:eastAsia="Calibri" w:hAnsi="Times New Roman"/>
                <w:b/>
                <w:sz w:val="24"/>
                <w:szCs w:val="24"/>
                <w:lang w:eastAsia="en-US"/>
              </w:rPr>
            </w:pPr>
            <w:r w:rsidRPr="00BB0069">
              <w:rPr>
                <w:rFonts w:ascii="Times New Roman" w:eastAsia="Calibri" w:hAnsi="Times New Roman"/>
                <w:b/>
                <w:sz w:val="24"/>
                <w:szCs w:val="24"/>
                <w:lang w:eastAsia="en-US"/>
              </w:rPr>
              <w:t>Примечание</w:t>
            </w: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r w:rsidR="00867E97" w:rsidRPr="00BB0069" w:rsidTr="00976952">
        <w:trPr>
          <w:trHeight w:val="138"/>
        </w:trPr>
        <w:tc>
          <w:tcPr>
            <w:tcW w:w="328"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654"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92"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1039" w:type="pct"/>
          </w:tcPr>
          <w:p w:rsidR="00867E97" w:rsidRPr="00BB0069" w:rsidRDefault="00867E97" w:rsidP="00976952">
            <w:pPr>
              <w:spacing w:line="360" w:lineRule="auto"/>
              <w:jc w:val="both"/>
              <w:rPr>
                <w:rFonts w:ascii="Times New Roman" w:eastAsia="Calibri" w:hAnsi="Times New Roman"/>
                <w:sz w:val="24"/>
                <w:szCs w:val="24"/>
                <w:lang w:eastAsia="en-US"/>
              </w:rPr>
            </w:pPr>
          </w:p>
        </w:tc>
        <w:tc>
          <w:tcPr>
            <w:tcW w:w="987" w:type="pct"/>
          </w:tcPr>
          <w:p w:rsidR="00867E97" w:rsidRPr="00BB0069" w:rsidRDefault="00867E97" w:rsidP="00976952">
            <w:pPr>
              <w:spacing w:line="360" w:lineRule="auto"/>
              <w:jc w:val="both"/>
              <w:rPr>
                <w:rFonts w:ascii="Times New Roman" w:eastAsia="Calibri" w:hAnsi="Times New Roman"/>
                <w:sz w:val="24"/>
                <w:szCs w:val="24"/>
                <w:lang w:eastAsia="en-US"/>
              </w:rPr>
            </w:pPr>
          </w:p>
        </w:tc>
      </w:tr>
    </w:tbl>
    <w:p w:rsidR="00724E52" w:rsidRDefault="00724E52" w:rsidP="00867E97"/>
    <w:sectPr w:rsidR="00724E52" w:rsidSect="00990D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B6596"/>
    <w:multiLevelType w:val="hybridMultilevel"/>
    <w:tmpl w:val="1C460A02"/>
    <w:lvl w:ilvl="0" w:tplc="6E8A11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727ED6"/>
    <w:multiLevelType w:val="hybridMultilevel"/>
    <w:tmpl w:val="592ED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8F2B02"/>
    <w:multiLevelType w:val="hybridMultilevel"/>
    <w:tmpl w:val="31C851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58A22B9"/>
    <w:multiLevelType w:val="hybridMultilevel"/>
    <w:tmpl w:val="AB927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7B53C2"/>
    <w:multiLevelType w:val="hybridMultilevel"/>
    <w:tmpl w:val="1DA83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E3795E"/>
    <w:multiLevelType w:val="hybridMultilevel"/>
    <w:tmpl w:val="CEEE03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9417C"/>
    <w:rsid w:val="0039417C"/>
    <w:rsid w:val="00724E52"/>
    <w:rsid w:val="007B71BC"/>
    <w:rsid w:val="00867E97"/>
    <w:rsid w:val="00990D12"/>
    <w:rsid w:val="00C43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0D12"/>
  </w:style>
  <w:style w:type="paragraph" w:styleId="1">
    <w:name w:val="heading 1"/>
    <w:basedOn w:val="a0"/>
    <w:link w:val="10"/>
    <w:uiPriority w:val="9"/>
    <w:qFormat/>
    <w:rsid w:val="003941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link w:val="20"/>
    <w:uiPriority w:val="9"/>
    <w:qFormat/>
    <w:rsid w:val="003941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9417C"/>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39417C"/>
    <w:rPr>
      <w:rFonts w:ascii="Times New Roman" w:eastAsia="Times New Roman" w:hAnsi="Times New Roman" w:cs="Times New Roman"/>
      <w:b/>
      <w:bCs/>
      <w:sz w:val="36"/>
      <w:szCs w:val="36"/>
    </w:rPr>
  </w:style>
  <w:style w:type="paragraph" w:styleId="a4">
    <w:name w:val="Normal (Web)"/>
    <w:basedOn w:val="a0"/>
    <w:uiPriority w:val="99"/>
    <w:semiHidden/>
    <w:unhideWhenUsed/>
    <w:rsid w:val="003941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39417C"/>
  </w:style>
  <w:style w:type="paragraph" w:styleId="a">
    <w:name w:val="No Spacing"/>
    <w:basedOn w:val="a5"/>
    <w:link w:val="a6"/>
    <w:uiPriority w:val="1"/>
    <w:qFormat/>
    <w:rsid w:val="007B71BC"/>
    <w:pPr>
      <w:numPr>
        <w:numId w:val="1"/>
      </w:numPr>
      <w:spacing w:after="0" w:line="360" w:lineRule="auto"/>
      <w:jc w:val="both"/>
    </w:pPr>
    <w:rPr>
      <w:rFonts w:ascii="Times New Roman" w:eastAsia="Times New Roman" w:hAnsi="Times New Roman" w:cs="Times New Roman"/>
      <w:sz w:val="24"/>
      <w:szCs w:val="24"/>
      <w:lang w:eastAsia="en-US" w:bidi="en-US"/>
    </w:rPr>
  </w:style>
  <w:style w:type="character" w:customStyle="1" w:styleId="a6">
    <w:name w:val="Без интервала Знак"/>
    <w:link w:val="a"/>
    <w:uiPriority w:val="1"/>
    <w:rsid w:val="007B71BC"/>
    <w:rPr>
      <w:rFonts w:ascii="Times New Roman" w:eastAsia="Times New Roman" w:hAnsi="Times New Roman" w:cs="Times New Roman"/>
      <w:sz w:val="24"/>
      <w:szCs w:val="24"/>
      <w:lang w:eastAsia="en-US" w:bidi="en-US"/>
    </w:rPr>
  </w:style>
  <w:style w:type="character" w:styleId="a7">
    <w:name w:val="Hyperlink"/>
    <w:uiPriority w:val="99"/>
    <w:unhideWhenUsed/>
    <w:rsid w:val="007B71BC"/>
    <w:rPr>
      <w:color w:val="0000FF"/>
      <w:u w:val="single"/>
    </w:rPr>
  </w:style>
  <w:style w:type="paragraph" w:styleId="a5">
    <w:name w:val="List Paragraph"/>
    <w:basedOn w:val="a0"/>
    <w:uiPriority w:val="34"/>
    <w:qFormat/>
    <w:rsid w:val="007B71BC"/>
    <w:pPr>
      <w:ind w:left="720"/>
      <w:contextualSpacing/>
    </w:pPr>
  </w:style>
</w:styles>
</file>

<file path=word/webSettings.xml><?xml version="1.0" encoding="utf-8"?>
<w:webSettings xmlns:r="http://schemas.openxmlformats.org/officeDocument/2006/relationships" xmlns:w="http://schemas.openxmlformats.org/wordprocessingml/2006/main">
  <w:divs>
    <w:div w:id="9768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reniki_schoo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1388</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3</cp:revision>
  <cp:lastPrinted>2017-02-15T04:27:00Z</cp:lastPrinted>
  <dcterms:created xsi:type="dcterms:W3CDTF">2017-02-13T04:19:00Z</dcterms:created>
  <dcterms:modified xsi:type="dcterms:W3CDTF">2017-02-15T04:28:00Z</dcterms:modified>
</cp:coreProperties>
</file>