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F6" w:rsidRPr="00D10D1C" w:rsidRDefault="00B93EF6" w:rsidP="00B93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B93EF6" w:rsidRPr="00D10D1C" w:rsidRDefault="00B93EF6" w:rsidP="00B93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28 января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D10D1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B93EF6" w:rsidRPr="00D10D1C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B93EF6" w:rsidRPr="00D10D1C" w:rsidRDefault="00B93EF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D10D1C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F3E9F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F3E9F" w:rsidRPr="00D10D1C" w:rsidRDefault="007F3E9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Зимние праздники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 xml:space="preserve">. стр. 24-27,  </w:t>
            </w:r>
            <w:proofErr w:type="spellStart"/>
            <w:proofErr w:type="gramStart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/т № 2, стр. 14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F3E9F" w:rsidRPr="00D10D1C" w:rsidRDefault="007F3E9F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Слова, похожие по звучанию и написанию, но разные по значению (омонимы).</w:t>
            </w:r>
          </w:p>
        </w:tc>
        <w:tc>
          <w:tcPr>
            <w:tcW w:w="2659" w:type="dxa"/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Упр.33 стр.28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F3E9F" w:rsidRPr="00D10D1C" w:rsidRDefault="007F3E9F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Деление круглых чисел</w:t>
            </w:r>
          </w:p>
        </w:tc>
        <w:tc>
          <w:tcPr>
            <w:tcW w:w="2659" w:type="dxa"/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/т -  № 3-5 стр. 40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F3E9F" w:rsidRPr="00D10D1C" w:rsidRDefault="007F3E9F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Переноска и надевание лыж.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7F3E9F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F3E9F" w:rsidRPr="00D10D1C" w:rsidRDefault="007F3E9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… Нравственный смысл литературной сказки.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стр.17-20 выучить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F3E9F" w:rsidRPr="00D10D1C" w:rsidRDefault="007F3E9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суммы на число. </w:t>
            </w:r>
          </w:p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р.т. стр. 25</w:t>
            </w:r>
          </w:p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F3E9F" w:rsidRPr="00D10D1C" w:rsidRDefault="007F3E9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F3E9F" w:rsidRPr="00D10D1C" w:rsidRDefault="007F3E9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F3E9F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7288A">
              <w:rPr>
                <w:color w:val="000000"/>
                <w:lang w:val="en-US"/>
              </w:rPr>
              <w:t xml:space="preserve">В </w:t>
            </w:r>
            <w:proofErr w:type="spellStart"/>
            <w:r w:rsidRPr="00E7288A">
              <w:rPr>
                <w:color w:val="000000"/>
                <w:lang w:val="en-US"/>
              </w:rPr>
              <w:t>зоопарке</w:t>
            </w:r>
            <w:proofErr w:type="spellEnd"/>
            <w:r w:rsidRPr="00E7288A">
              <w:rPr>
                <w:color w:val="000000"/>
                <w:lang w:val="en-US"/>
              </w:rPr>
              <w:t>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E7288A">
              <w:rPr>
                <w:color w:val="000000"/>
                <w:lang w:val="en-US"/>
              </w:rPr>
              <w:t>Упр.14 стр.9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F3E9F" w:rsidRPr="00D10D1C" w:rsidRDefault="007F3E9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Творительный падеж.</w:t>
            </w:r>
          </w:p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стр. 31 упр. 62</w:t>
            </w:r>
          </w:p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E9F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F3E9F" w:rsidRPr="00D10D1C" w:rsidRDefault="007F3E9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7F3E9F" w:rsidRPr="00D10D1C" w:rsidRDefault="007F3E9F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7F3E9F" w:rsidRPr="00E7288A" w:rsidRDefault="007F3E9F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F3E9F" w:rsidRPr="00D10D1C" w:rsidRDefault="007F3E9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F3E9F" w:rsidRPr="00D10D1C" w:rsidRDefault="007F3E9F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Мудрый выбор.</w:t>
            </w:r>
          </w:p>
        </w:tc>
        <w:tc>
          <w:tcPr>
            <w:tcW w:w="2659" w:type="dxa"/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Выполнить задание 3 и 5 в рабочей тетради (с. 13)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F3E9F" w:rsidRPr="00D10D1C" w:rsidRDefault="007F3E9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F3E9F" w:rsidRPr="00D10D1C" w:rsidRDefault="007F3E9F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правило </w:t>
            </w:r>
            <w:proofErr w:type="gramStart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 xml:space="preserve"> с. 17, упр. 14, 15 в РТ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F3E9F" w:rsidRPr="00D10D1C" w:rsidRDefault="007F3E9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F3E9F" w:rsidRDefault="007F3E9F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Ожившие вещи. Натюрморт: форма, объём предметов, их конструктивные особенности, композиция.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7F3E9F" w:rsidRPr="00E7288A" w:rsidRDefault="007F3E9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Нарисовать натюрморт «Вещи из старого дома».</w:t>
            </w:r>
          </w:p>
        </w:tc>
      </w:tr>
      <w:tr w:rsidR="007F3E9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F3E9F" w:rsidRPr="00D10D1C" w:rsidRDefault="007F3E9F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D10D1C" w:rsidRDefault="007F3E9F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E7288A" w:rsidRDefault="007F3E9F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7288A">
              <w:rPr>
                <w:color w:val="000000"/>
              </w:rPr>
              <w:t xml:space="preserve">Волшебная горчица </w:t>
            </w:r>
            <w:proofErr w:type="gramStart"/>
            <w:r w:rsidRPr="00E7288A">
              <w:rPr>
                <w:color w:val="000000"/>
              </w:rPr>
              <w:t xml:space="preserve">( </w:t>
            </w:r>
            <w:proofErr w:type="gramEnd"/>
            <w:r w:rsidRPr="00E7288A">
              <w:rPr>
                <w:color w:val="000000"/>
              </w:rPr>
              <w:t>2 часть)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E9F" w:rsidRPr="00E7288A" w:rsidRDefault="007F3E9F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7288A">
              <w:rPr>
                <w:color w:val="000000"/>
              </w:rPr>
              <w:t>Упр.16  стр.25, упр.18 стр.28</w:t>
            </w:r>
          </w:p>
        </w:tc>
      </w:tr>
      <w:tr w:rsidR="00E7288A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7288A" w:rsidRPr="00D10D1C" w:rsidRDefault="00E7288A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E7288A" w:rsidRPr="00E7288A" w:rsidRDefault="00E7288A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7288A">
              <w:rPr>
                <w:color w:val="000000"/>
              </w:rPr>
              <w:t>Борьба демоса за власть.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E7288A" w:rsidRPr="00E7288A" w:rsidRDefault="00E7288A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7288A">
              <w:rPr>
                <w:color w:val="000000"/>
              </w:rPr>
              <w:t>п.31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E7288A" w:rsidRPr="00E7288A" w:rsidRDefault="000759B0" w:rsidP="00075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9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759B0">
              <w:rPr>
                <w:rFonts w:ascii="Times New Roman" w:hAnsi="Times New Roman" w:cs="Times New Roman"/>
                <w:sz w:val="24"/>
                <w:szCs w:val="24"/>
              </w:rPr>
              <w:t xml:space="preserve">/Р Сочинение – рассуждение «Секрет названия». </w:t>
            </w:r>
          </w:p>
        </w:tc>
        <w:tc>
          <w:tcPr>
            <w:tcW w:w="2659" w:type="dxa"/>
          </w:tcPr>
          <w:p w:rsidR="00E7288A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E7288A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B0">
              <w:rPr>
                <w:rFonts w:ascii="Times New Roman" w:hAnsi="Times New Roman" w:cs="Times New Roman"/>
                <w:sz w:val="24"/>
                <w:szCs w:val="24"/>
              </w:rPr>
              <w:t>А.Н. Майков. «Ласточки»; И.С. Никитин. «Утро», «Зимняя ночь в деревне» (отрывок); И.</w:t>
            </w:r>
            <w:proofErr w:type="gramStart"/>
            <w:r w:rsidRPr="000759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759B0">
              <w:rPr>
                <w:rFonts w:ascii="Times New Roman" w:hAnsi="Times New Roman" w:cs="Times New Roman"/>
                <w:sz w:val="24"/>
                <w:szCs w:val="24"/>
              </w:rPr>
              <w:t xml:space="preserve"> Суриков. «Зима» (отрывок); А.Н. </w:t>
            </w:r>
            <w:proofErr w:type="spellStart"/>
            <w:r w:rsidRPr="000759B0">
              <w:rPr>
                <w:rFonts w:ascii="Times New Roman" w:hAnsi="Times New Roman" w:cs="Times New Roman"/>
                <w:sz w:val="24"/>
                <w:szCs w:val="24"/>
              </w:rPr>
              <w:t>Плещев</w:t>
            </w:r>
            <w:proofErr w:type="spellEnd"/>
            <w:r w:rsidRPr="000759B0">
              <w:rPr>
                <w:rFonts w:ascii="Times New Roman" w:hAnsi="Times New Roman" w:cs="Times New Roman"/>
                <w:sz w:val="24"/>
                <w:szCs w:val="24"/>
              </w:rPr>
              <w:t>. «Весна» (отрывок).</w:t>
            </w:r>
          </w:p>
        </w:tc>
        <w:tc>
          <w:tcPr>
            <w:tcW w:w="2659" w:type="dxa"/>
          </w:tcPr>
          <w:p w:rsidR="00E7288A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Изготовление образца лоскутного узора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Составление схемы узора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Тонколистовой металл и проволока. Искусственные материалы.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изучить Параграф 19 учебника</w:t>
            </w:r>
          </w:p>
        </w:tc>
      </w:tr>
      <w:tr w:rsidR="00E7288A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7288A" w:rsidRPr="00D10D1C" w:rsidRDefault="00E7288A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E7288A" w:rsidRPr="00E7288A" w:rsidRDefault="00E7288A" w:rsidP="00E7288A">
            <w:pPr>
              <w:pStyle w:val="a4"/>
              <w:tabs>
                <w:tab w:val="left" w:pos="1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№9: «Выяснение условий плавания тел в жидкости».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E7288A" w:rsidRPr="00E7288A" w:rsidRDefault="00E7288A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§53, задание 2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E7288A" w:rsidRPr="00E7288A" w:rsidRDefault="00E7288A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7288A">
              <w:rPr>
                <w:color w:val="000000"/>
              </w:rPr>
              <w:t xml:space="preserve">«Мой  лучший друг». Проектная деятельность. </w:t>
            </w:r>
          </w:p>
        </w:tc>
        <w:tc>
          <w:tcPr>
            <w:tcW w:w="2659" w:type="dxa"/>
          </w:tcPr>
          <w:p w:rsidR="00E7288A" w:rsidRPr="00E7288A" w:rsidRDefault="00E7288A" w:rsidP="00E7288A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7288A">
              <w:rPr>
                <w:color w:val="000000"/>
              </w:rPr>
              <w:t>Подготовить проект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2659" w:type="dxa"/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Стр.159-166 изучить материал в учебнике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2" w:type="dxa"/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Англо-Саксонская Америка.</w:t>
            </w:r>
          </w:p>
        </w:tc>
        <w:tc>
          <w:tcPr>
            <w:tcW w:w="2659" w:type="dxa"/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 xml:space="preserve">§ 42. Ответить на вопросы. Тетрадь– </w:t>
            </w:r>
            <w:proofErr w:type="gramStart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енажер № 3, 4 с. 58, 59.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E7288A" w:rsidRPr="00E7288A" w:rsidRDefault="005A41EF" w:rsidP="005A41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1E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5A41EF">
              <w:rPr>
                <w:rFonts w:ascii="Times New Roman" w:hAnsi="Times New Roman" w:cs="Times New Roman"/>
                <w:sz w:val="24"/>
                <w:szCs w:val="24"/>
              </w:rPr>
              <w:t xml:space="preserve">. чт. А.П. Чехов. «Злоумышленник», «Тоска», «Размазня».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E7288A" w:rsidRPr="00E7288A" w:rsidRDefault="005A41EF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иллюстрацию «Главные герои»</w:t>
            </w:r>
          </w:p>
        </w:tc>
      </w:tr>
      <w:tr w:rsidR="00E7288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7288A" w:rsidRPr="00D10D1C" w:rsidRDefault="00E7288A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288A" w:rsidRPr="00D10D1C" w:rsidRDefault="00E7288A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288A" w:rsidRPr="00E7288A" w:rsidRDefault="00E7288A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лыжных ходов.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7288A" w:rsidRPr="00E7288A" w:rsidRDefault="00E7288A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0759B0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0759B0" w:rsidRPr="00D10D1C" w:rsidRDefault="000759B0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759B0" w:rsidRPr="00D10D1C" w:rsidRDefault="000759B0" w:rsidP="0059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759B0" w:rsidRPr="00E7288A" w:rsidRDefault="000759B0" w:rsidP="00594C4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7288A">
              <w:rPr>
                <w:color w:val="000000"/>
                <w:lang w:val="en-US"/>
              </w:rPr>
              <w:t>Правительство</w:t>
            </w:r>
            <w:proofErr w:type="spellEnd"/>
            <w:r w:rsidRPr="00E7288A">
              <w:rPr>
                <w:color w:val="000000"/>
                <w:lang w:val="en-US"/>
              </w:rPr>
              <w:t xml:space="preserve"> РФ.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759B0" w:rsidRPr="00E7288A" w:rsidRDefault="000759B0" w:rsidP="00594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п.19</w:t>
            </w:r>
          </w:p>
        </w:tc>
      </w:tr>
      <w:tr w:rsidR="000759B0" w:rsidRPr="00D10D1C" w:rsidTr="002F7EF2">
        <w:tc>
          <w:tcPr>
            <w:tcW w:w="534" w:type="dxa"/>
            <w:vMerge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2" w:type="dxa"/>
          </w:tcPr>
          <w:p w:rsidR="000759B0" w:rsidRPr="00E7288A" w:rsidRDefault="000759B0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«Электромагнитное поле».</w:t>
            </w:r>
          </w:p>
        </w:tc>
        <w:tc>
          <w:tcPr>
            <w:tcW w:w="2659" w:type="dxa"/>
          </w:tcPr>
          <w:p w:rsidR="000759B0" w:rsidRPr="00E7288A" w:rsidRDefault="000759B0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0759B0" w:rsidRPr="00D10D1C" w:rsidTr="002F7EF2">
        <w:tc>
          <w:tcPr>
            <w:tcW w:w="534" w:type="dxa"/>
            <w:vMerge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2" w:type="dxa"/>
          </w:tcPr>
          <w:p w:rsidR="000759B0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Эмоции.</w:t>
            </w:r>
          </w:p>
        </w:tc>
        <w:tc>
          <w:tcPr>
            <w:tcW w:w="2659" w:type="dxa"/>
          </w:tcPr>
          <w:p w:rsidR="000759B0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§ 35. Тетрадь – тренажер с. 44 № 11.</w:t>
            </w:r>
          </w:p>
        </w:tc>
      </w:tr>
      <w:tr w:rsidR="000759B0" w:rsidRPr="00D10D1C" w:rsidTr="002F7EF2">
        <w:tc>
          <w:tcPr>
            <w:tcW w:w="534" w:type="dxa"/>
            <w:vMerge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0759B0" w:rsidRPr="00E7288A" w:rsidRDefault="000759B0" w:rsidP="00535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5B44">
              <w:rPr>
                <w:rFonts w:ascii="Times New Roman" w:hAnsi="Times New Roman" w:cs="Times New Roman"/>
                <w:sz w:val="24"/>
                <w:szCs w:val="24"/>
              </w:rPr>
              <w:t xml:space="preserve">/Р Сочинение по картине И. Тихого «Аисты». </w:t>
            </w:r>
          </w:p>
        </w:tc>
        <w:tc>
          <w:tcPr>
            <w:tcW w:w="2659" w:type="dxa"/>
          </w:tcPr>
          <w:p w:rsidR="000759B0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0759B0" w:rsidRPr="00D10D1C" w:rsidTr="002F7EF2">
        <w:tc>
          <w:tcPr>
            <w:tcW w:w="534" w:type="dxa"/>
            <w:vMerge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0759B0" w:rsidRPr="00E7288A" w:rsidRDefault="000759B0" w:rsidP="00E7288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Торможение и поворот упором. Дистанция 4 км.</w:t>
            </w:r>
          </w:p>
        </w:tc>
        <w:tc>
          <w:tcPr>
            <w:tcW w:w="2659" w:type="dxa"/>
          </w:tcPr>
          <w:p w:rsidR="000759B0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0759B0" w:rsidRPr="00D10D1C" w:rsidTr="002F7EF2">
        <w:tc>
          <w:tcPr>
            <w:tcW w:w="534" w:type="dxa"/>
            <w:vMerge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59B0" w:rsidRPr="00D10D1C" w:rsidRDefault="000759B0" w:rsidP="007F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2" w:type="dxa"/>
          </w:tcPr>
          <w:p w:rsidR="000759B0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Поволжье: хозяйство и проблемы.</w:t>
            </w:r>
          </w:p>
        </w:tc>
        <w:tc>
          <w:tcPr>
            <w:tcW w:w="2659" w:type="dxa"/>
          </w:tcPr>
          <w:p w:rsidR="000759B0" w:rsidRPr="00E7288A" w:rsidRDefault="000759B0" w:rsidP="00E72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A">
              <w:rPr>
                <w:rFonts w:ascii="Times New Roman" w:hAnsi="Times New Roman" w:cs="Times New Roman"/>
                <w:sz w:val="24"/>
                <w:szCs w:val="24"/>
              </w:rPr>
              <w:t xml:space="preserve">§ 41. Ответить на вопросы. Тетрадь– </w:t>
            </w:r>
            <w:proofErr w:type="gramStart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E7288A">
              <w:rPr>
                <w:rFonts w:ascii="Times New Roman" w:hAnsi="Times New Roman" w:cs="Times New Roman"/>
                <w:sz w:val="24"/>
                <w:szCs w:val="24"/>
              </w:rPr>
              <w:t>енажер № 9 с. 40.</w:t>
            </w:r>
          </w:p>
        </w:tc>
      </w:tr>
    </w:tbl>
    <w:p w:rsidR="00B93EF6" w:rsidRPr="00D10D1C" w:rsidRDefault="00B93EF6" w:rsidP="00B93EF6">
      <w:pPr>
        <w:rPr>
          <w:rFonts w:ascii="Times New Roman" w:hAnsi="Times New Roman" w:cs="Times New Roman"/>
          <w:sz w:val="24"/>
          <w:szCs w:val="24"/>
        </w:rPr>
      </w:pPr>
    </w:p>
    <w:p w:rsidR="007422A0" w:rsidRDefault="007422A0"/>
    <w:sectPr w:rsidR="007422A0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EF6"/>
    <w:rsid w:val="000759B0"/>
    <w:rsid w:val="000B01EB"/>
    <w:rsid w:val="004D52A1"/>
    <w:rsid w:val="005053CB"/>
    <w:rsid w:val="00535B44"/>
    <w:rsid w:val="005A41EF"/>
    <w:rsid w:val="007422A0"/>
    <w:rsid w:val="007F3E9F"/>
    <w:rsid w:val="008E45CE"/>
    <w:rsid w:val="00B93EF6"/>
    <w:rsid w:val="00C16F13"/>
    <w:rsid w:val="00D7387C"/>
    <w:rsid w:val="00E7288A"/>
    <w:rsid w:val="00F8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3EF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9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10</cp:revision>
  <dcterms:created xsi:type="dcterms:W3CDTF">2021-03-03T12:04:00Z</dcterms:created>
  <dcterms:modified xsi:type="dcterms:W3CDTF">2021-03-09T07:47:00Z</dcterms:modified>
</cp:coreProperties>
</file>