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49" w:rsidRDefault="00E75A49" w:rsidP="00E75A4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75A49" w:rsidRDefault="00E75A49" w:rsidP="00E75A4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E75A49" w:rsidRDefault="00E75A49" w:rsidP="00E75A4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E75A49" w:rsidRDefault="00E75A49" w:rsidP="00E75A4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E75A49" w:rsidRDefault="00E75A49" w:rsidP="00373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596" w:rsidRPr="00D10D1C" w:rsidRDefault="00373596" w:rsidP="0037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373596" w:rsidRPr="00D10D1C" w:rsidRDefault="00373596" w:rsidP="0037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02 февраля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373596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373596" w:rsidRPr="00D10D1C" w:rsidRDefault="0037359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3596" w:rsidRPr="00D10D1C" w:rsidRDefault="0037359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3596" w:rsidRPr="00D10D1C" w:rsidRDefault="0037359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3596" w:rsidRPr="00D10D1C" w:rsidRDefault="0037359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2785F" w:rsidRPr="00D10D1C" w:rsidTr="00F2785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2785F" w:rsidRPr="00D10D1C" w:rsidRDefault="00F2785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F2785F" w:rsidRDefault="00F2785F" w:rsidP="00F278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8AF">
              <w:rPr>
                <w:rFonts w:ascii="Times New Roman" w:hAnsi="Times New Roman" w:cs="Times New Roman"/>
                <w:sz w:val="24"/>
                <w:szCs w:val="24"/>
              </w:rPr>
              <w:t>Русское поле. Воины-богатыри. Сюжетная композиция: фигура воина на коне. Прославление богатырей — защитников земли Русской в искусстве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8A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 w:rsidRPr="006858AF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6858AF">
              <w:rPr>
                <w:rFonts w:ascii="Times New Roman" w:hAnsi="Times New Roman" w:cs="Times New Roman"/>
                <w:sz w:val="24"/>
                <w:szCs w:val="24"/>
              </w:rPr>
              <w:t>/т на стр. 44-45</w:t>
            </w:r>
          </w:p>
        </w:tc>
      </w:tr>
      <w:tr w:rsidR="00F2785F" w:rsidRPr="00D10D1C" w:rsidTr="00F2785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2785F" w:rsidRPr="00D10D1C" w:rsidRDefault="00F2785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85F" w:rsidRDefault="00F2785F" w:rsidP="00F278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F2785F" w:rsidRPr="00F2785F" w:rsidRDefault="00925A6B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A6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самоконтроль </w:t>
            </w:r>
          </w:p>
        </w:tc>
        <w:tc>
          <w:tcPr>
            <w:tcW w:w="2659" w:type="dxa"/>
          </w:tcPr>
          <w:p w:rsidR="00F2785F" w:rsidRPr="00F2785F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25A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25A6B">
              <w:rPr>
                <w:rFonts w:ascii="Times New Roman" w:hAnsi="Times New Roman" w:cs="Times New Roman"/>
                <w:sz w:val="24"/>
                <w:szCs w:val="24"/>
              </w:rPr>
              <w:t>. -  № 11,12 стр. 27</w:t>
            </w:r>
          </w:p>
        </w:tc>
      </w:tr>
      <w:tr w:rsidR="00F2785F" w:rsidRPr="00D10D1C" w:rsidTr="006C5E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2785F" w:rsidRPr="00D10D1C" w:rsidRDefault="00F2785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F2785F" w:rsidRDefault="00F2785F" w:rsidP="00C85D9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4252" w:type="dxa"/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Роль синонимов в речи</w:t>
            </w:r>
          </w:p>
        </w:tc>
        <w:tc>
          <w:tcPr>
            <w:tcW w:w="2659" w:type="dxa"/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Упр. 45 стр. 32</w:t>
            </w:r>
          </w:p>
        </w:tc>
      </w:tr>
      <w:tr w:rsidR="00F2785F" w:rsidRPr="00D10D1C" w:rsidTr="00F2785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2785F" w:rsidRPr="00D10D1C" w:rsidRDefault="00F2785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2785F" w:rsidRDefault="00F2785F" w:rsidP="00F278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B25">
              <w:rPr>
                <w:rFonts w:ascii="Times New Roman" w:hAnsi="Times New Roman" w:cs="Times New Roman"/>
                <w:sz w:val="24"/>
                <w:szCs w:val="24"/>
              </w:rPr>
              <w:t>Растения в домашней аптечке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42B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442B25">
              <w:rPr>
                <w:rFonts w:ascii="Times New Roman" w:hAnsi="Times New Roman" w:cs="Times New Roman"/>
                <w:sz w:val="24"/>
                <w:szCs w:val="24"/>
              </w:rPr>
              <w:t xml:space="preserve">. стр. 28-31,  </w:t>
            </w:r>
            <w:proofErr w:type="spellStart"/>
            <w:proofErr w:type="gramStart"/>
            <w:r w:rsidRPr="00442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42B25">
              <w:rPr>
                <w:rFonts w:ascii="Times New Roman" w:hAnsi="Times New Roman" w:cs="Times New Roman"/>
                <w:sz w:val="24"/>
                <w:szCs w:val="24"/>
              </w:rPr>
              <w:t>/т № 3, стр. 17</w:t>
            </w:r>
          </w:p>
        </w:tc>
      </w:tr>
      <w:tr w:rsidR="00F2785F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2785F" w:rsidRPr="00D10D1C" w:rsidRDefault="00F2785F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2785F" w:rsidRDefault="00F2785F" w:rsidP="00AB6B2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Распе</w:t>
            </w:r>
            <w:proofErr w:type="spellEnd"/>
            <w:r w:rsidRPr="00C662C5">
              <w:rPr>
                <w:rFonts w:ascii="Times New Roman" w:hAnsi="Times New Roman" w:cs="Times New Roman"/>
                <w:sz w:val="24"/>
                <w:szCs w:val="24"/>
              </w:rPr>
              <w:t xml:space="preserve">. Из книги «Приключения барона </w:t>
            </w:r>
            <w:proofErr w:type="spellStart"/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Мюнхаузена</w:t>
            </w:r>
            <w:proofErr w:type="spellEnd"/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». Особенности литературной сказки.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2785F" w:rsidRPr="00C3678B" w:rsidRDefault="00F2785F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Стр. 27, выразительное чтение</w:t>
            </w:r>
          </w:p>
        </w:tc>
      </w:tr>
      <w:tr w:rsidR="00F2785F" w:rsidRPr="00D10D1C" w:rsidTr="00641395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2785F" w:rsidRPr="00D10D1C" w:rsidRDefault="00F2785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F2785F" w:rsidRDefault="00F2785F" w:rsidP="006413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F2785F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C5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… Характеристика героев произведения.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F2785F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стр.28-35 выразит.</w:t>
            </w:r>
          </w:p>
          <w:p w:rsidR="00F2785F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</w:p>
        </w:tc>
      </w:tr>
      <w:tr w:rsidR="00F2785F" w:rsidRPr="00D10D1C" w:rsidTr="00641395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2785F" w:rsidRPr="00D10D1C" w:rsidRDefault="00F2785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785F" w:rsidRDefault="00F2785F" w:rsidP="006413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F2785F" w:rsidRPr="00D10D1C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E3">
              <w:rPr>
                <w:rFonts w:ascii="Times New Roman" w:hAnsi="Times New Roman" w:cs="Times New Roman"/>
                <w:sz w:val="24"/>
                <w:szCs w:val="24"/>
              </w:rPr>
              <w:t>Вычисления вида  48</w:t>
            </w:r>
            <w:proofErr w:type="gramStart"/>
            <w:r w:rsidRPr="007208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208E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2659" w:type="dxa"/>
          </w:tcPr>
          <w:p w:rsidR="00F2785F" w:rsidRPr="00D10D1C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E3">
              <w:rPr>
                <w:rFonts w:ascii="Times New Roman" w:hAnsi="Times New Roman" w:cs="Times New Roman"/>
                <w:sz w:val="24"/>
                <w:szCs w:val="24"/>
              </w:rPr>
              <w:t>стр.36 № 7</w:t>
            </w:r>
          </w:p>
        </w:tc>
      </w:tr>
      <w:tr w:rsidR="00F2785F" w:rsidRPr="00D10D1C" w:rsidTr="00641395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2785F" w:rsidRPr="00D10D1C" w:rsidRDefault="00F2785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2785F" w:rsidRDefault="00F2785F" w:rsidP="006413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F2785F" w:rsidRPr="00D10D1C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падежам.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F2785F" w:rsidRPr="00D10D1C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стр. 40 упр. 75</w:t>
            </w:r>
          </w:p>
        </w:tc>
      </w:tr>
      <w:tr w:rsidR="00F2785F" w:rsidRPr="00D10D1C" w:rsidTr="00641395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2785F" w:rsidRPr="00D10D1C" w:rsidRDefault="00F2785F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2785F" w:rsidRDefault="00F2785F" w:rsidP="0064139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F2785F" w:rsidRPr="00F2785F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F">
              <w:rPr>
                <w:rFonts w:ascii="Times New Roman" w:hAnsi="Times New Roman"/>
                <w:sz w:val="24"/>
                <w:szCs w:val="24"/>
              </w:rPr>
              <w:t>Практическая работа по теме «Моя родословная»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F2785F" w:rsidRPr="00D10D1C" w:rsidRDefault="00F2785F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древо</w:t>
            </w:r>
          </w:p>
        </w:tc>
      </w:tr>
      <w:tr w:rsidR="00860300" w:rsidRPr="00D10D1C" w:rsidTr="00AE796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60300" w:rsidRPr="00D10D1C" w:rsidRDefault="00860300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0300" w:rsidRDefault="00860300" w:rsidP="00B95DC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0300" w:rsidRPr="009B2C15" w:rsidRDefault="00860300" w:rsidP="00925A6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дву</w:t>
            </w:r>
            <w:r w:rsidRPr="009B2C15">
              <w:rPr>
                <w:rFonts w:ascii="Times New Roman" w:hAnsi="Times New Roman" w:cs="Times New Roman"/>
                <w:sz w:val="24"/>
              </w:rPr>
              <w:t>шажный</w:t>
            </w:r>
            <w:proofErr w:type="spellEnd"/>
            <w:r w:rsidRPr="009B2C15">
              <w:rPr>
                <w:rFonts w:ascii="Times New Roman" w:hAnsi="Times New Roman" w:cs="Times New Roman"/>
                <w:sz w:val="24"/>
              </w:rPr>
              <w:t xml:space="preserve"> ход.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0300" w:rsidRDefault="00860300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461C22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61C22" w:rsidRPr="00D10D1C" w:rsidRDefault="00461C22" w:rsidP="00461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461C22" w:rsidRDefault="00461C22" w:rsidP="00461C22"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Г.-Х.Андерсен. Чайник. Смысл сказки.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Прочитать сказку. Подготовить ее пересказ</w:t>
            </w:r>
          </w:p>
        </w:tc>
      </w:tr>
      <w:tr w:rsidR="00461C22" w:rsidRPr="00D10D1C" w:rsidTr="00A53D7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61C22" w:rsidRPr="00D10D1C" w:rsidRDefault="00461C22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61C22" w:rsidRDefault="00461C22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4252" w:type="dxa"/>
          </w:tcPr>
          <w:p w:rsidR="00461C22" w:rsidRPr="00F933B9" w:rsidRDefault="00461C22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F933B9">
              <w:rPr>
                <w:color w:val="000000"/>
                <w:lang w:val="en-US"/>
              </w:rPr>
              <w:t>Дорожные</w:t>
            </w:r>
            <w:proofErr w:type="spellEnd"/>
            <w:r w:rsidRPr="00F933B9">
              <w:rPr>
                <w:color w:val="000000"/>
                <w:lang w:val="en-US"/>
              </w:rPr>
              <w:t xml:space="preserve"> </w:t>
            </w:r>
            <w:proofErr w:type="spellStart"/>
            <w:r w:rsidRPr="00F933B9">
              <w:rPr>
                <w:color w:val="000000"/>
                <w:lang w:val="en-US"/>
              </w:rPr>
              <w:t>знаки</w:t>
            </w:r>
            <w:proofErr w:type="spellEnd"/>
            <w:r w:rsidRPr="00F933B9">
              <w:rPr>
                <w:color w:val="000000"/>
                <w:lang w:val="en-US"/>
              </w:rPr>
              <w:t>.</w:t>
            </w:r>
          </w:p>
        </w:tc>
        <w:tc>
          <w:tcPr>
            <w:tcW w:w="2659" w:type="dxa"/>
          </w:tcPr>
          <w:p w:rsidR="00461C22" w:rsidRPr="006019C1" w:rsidRDefault="00461C22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F933B9">
              <w:rPr>
                <w:color w:val="000000"/>
                <w:lang w:val="en-US"/>
              </w:rPr>
              <w:t>Упр.4 стр.30</w:t>
            </w:r>
          </w:p>
        </w:tc>
      </w:tr>
      <w:tr w:rsidR="00461C22" w:rsidRPr="00D10D1C" w:rsidTr="00A53D7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61C22" w:rsidRPr="00D10D1C" w:rsidRDefault="00461C22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bottom"/>
          </w:tcPr>
          <w:p w:rsidR="00461C22" w:rsidRDefault="00461C22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100, 1000, 10000 и 10000.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№ 3, № 7 с. 25-26</w:t>
            </w:r>
          </w:p>
        </w:tc>
      </w:tr>
      <w:tr w:rsidR="00461C22" w:rsidRPr="00D10D1C" w:rsidTr="00A53D7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61C22" w:rsidRPr="00D10D1C" w:rsidRDefault="00461C22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bottom"/>
          </w:tcPr>
          <w:p w:rsidR="00461C22" w:rsidRDefault="00461C22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Упр. 39 с. 26</w:t>
            </w:r>
          </w:p>
        </w:tc>
      </w:tr>
      <w:tr w:rsidR="00461C22" w:rsidRPr="00D10D1C" w:rsidTr="00461C2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61C22" w:rsidRPr="00D10D1C" w:rsidRDefault="00461C22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61C22" w:rsidRDefault="00461C22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Окружающий мир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61C22" w:rsidRPr="00CA6148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148">
              <w:rPr>
                <w:rFonts w:ascii="Times New Roman" w:hAnsi="Times New Roman" w:cs="Times New Roman"/>
                <w:sz w:val="24"/>
                <w:szCs w:val="24"/>
              </w:rPr>
              <w:t>Наследница Киевской Руси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61C22" w:rsidRPr="00461C22" w:rsidRDefault="00461C22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C2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1 и 4 в рабочей тетради </w:t>
            </w:r>
            <w:proofErr w:type="gramStart"/>
            <w:r w:rsidRPr="00461C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1C22">
              <w:rPr>
                <w:rFonts w:ascii="Times New Roman" w:hAnsi="Times New Roman" w:cs="Times New Roman"/>
                <w:sz w:val="24"/>
                <w:szCs w:val="24"/>
              </w:rPr>
              <w:t>с. 14-15)</w:t>
            </w:r>
          </w:p>
        </w:tc>
      </w:tr>
      <w:tr w:rsidR="00461C22" w:rsidRPr="00D10D1C" w:rsidTr="00A53D7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61C22" w:rsidRPr="00D10D1C" w:rsidRDefault="00461C22" w:rsidP="00461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bottom"/>
          </w:tcPr>
          <w:p w:rsidR="00461C22" w:rsidRDefault="00461C22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461C22" w:rsidRPr="00CA6148" w:rsidRDefault="00CA6148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1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Протестантизм</w:t>
            </w:r>
            <w:proofErr w:type="spellEnd"/>
            <w:r w:rsidRPr="00CA614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461C22" w:rsidRPr="00D10D1C" w:rsidRDefault="00461C22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48" w:rsidRPr="00D10D1C" w:rsidTr="005C6DE7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CA6148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Доли и дроби</w:t>
            </w:r>
          </w:p>
        </w:tc>
        <w:tc>
          <w:tcPr>
            <w:tcW w:w="2659" w:type="dxa"/>
          </w:tcPr>
          <w:p w:rsidR="00CA6148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п.29, № 463, 464, 465</w:t>
            </w:r>
          </w:p>
        </w:tc>
      </w:tr>
      <w:tr w:rsidR="00CA6148" w:rsidRPr="00D10D1C" w:rsidTr="005C6DE7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4252" w:type="dxa"/>
          </w:tcPr>
          <w:p w:rsidR="00CA6148" w:rsidRPr="00D10D1C" w:rsidRDefault="002B18B9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B9">
              <w:rPr>
                <w:rFonts w:ascii="Times New Roman" w:hAnsi="Times New Roman" w:cs="Times New Roman"/>
                <w:sz w:val="24"/>
                <w:szCs w:val="24"/>
              </w:rPr>
              <w:t xml:space="preserve">Суффикс. </w:t>
            </w:r>
          </w:p>
        </w:tc>
        <w:tc>
          <w:tcPr>
            <w:tcW w:w="2659" w:type="dxa"/>
          </w:tcPr>
          <w:p w:rsidR="00CA6148" w:rsidRPr="00D10D1C" w:rsidRDefault="002B18B9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B9">
              <w:rPr>
                <w:rFonts w:ascii="Times New Roman" w:hAnsi="Times New Roman" w:cs="Times New Roman"/>
                <w:sz w:val="24"/>
                <w:szCs w:val="24"/>
              </w:rPr>
              <w:t>§ 76. Упражнение 413.</w:t>
            </w:r>
          </w:p>
        </w:tc>
      </w:tr>
      <w:tr w:rsidR="00CA6148" w:rsidRPr="00D10D1C" w:rsidTr="005C6DE7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4252" w:type="dxa"/>
          </w:tcPr>
          <w:p w:rsidR="00CA6148" w:rsidRPr="00D10D1C" w:rsidRDefault="002B18B9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B9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звуков.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CA6148" w:rsidRPr="00D10D1C" w:rsidRDefault="002B18B9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B9">
              <w:rPr>
                <w:rFonts w:ascii="Times New Roman" w:hAnsi="Times New Roman" w:cs="Times New Roman"/>
                <w:sz w:val="24"/>
                <w:szCs w:val="24"/>
              </w:rPr>
              <w:t>§ 78. Упражнение 424.</w:t>
            </w:r>
          </w:p>
        </w:tc>
      </w:tr>
      <w:tr w:rsidR="00CA6148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CA6148" w:rsidRPr="0076717C" w:rsidRDefault="00CA6148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76717C">
              <w:rPr>
                <w:color w:val="000000"/>
              </w:rPr>
              <w:t>Великая греческая колонизация.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CA6148" w:rsidRPr="0076717C" w:rsidRDefault="00CA6148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п.32</w:t>
            </w:r>
          </w:p>
        </w:tc>
      </w:tr>
      <w:tr w:rsidR="00CA6148" w:rsidRPr="00D10D1C" w:rsidTr="002459B5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6148" w:rsidRDefault="00CA6148" w:rsidP="002459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6148" w:rsidRPr="00D10D1C" w:rsidRDefault="002459B5" w:rsidP="0024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B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живопись и живописная музыка.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6148" w:rsidRPr="00D10D1C" w:rsidRDefault="002459B5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B5">
              <w:rPr>
                <w:rFonts w:ascii="Times New Roman" w:hAnsi="Times New Roman" w:cs="Times New Roman"/>
                <w:sz w:val="24"/>
                <w:szCs w:val="24"/>
              </w:rPr>
              <w:t xml:space="preserve">Прослушать отрывок из произведения Ф.Шуберта " </w:t>
            </w:r>
            <w:proofErr w:type="spellStart"/>
            <w:r w:rsidRPr="002459B5">
              <w:rPr>
                <w:rFonts w:ascii="Times New Roman" w:hAnsi="Times New Roman" w:cs="Times New Roman"/>
                <w:sz w:val="24"/>
                <w:szCs w:val="24"/>
              </w:rPr>
              <w:t>Форелен-квинтет</w:t>
            </w:r>
            <w:proofErr w:type="spellEnd"/>
            <w:r w:rsidRPr="002459B5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</w:tc>
      </w:tr>
      <w:tr w:rsidR="00CA6148" w:rsidRPr="00D10D1C" w:rsidTr="00D543E9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A6148" w:rsidRPr="00D10D1C" w:rsidRDefault="00CA6148" w:rsidP="00461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CA6148" w:rsidRDefault="00CA6148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A61027">
              <w:rPr>
                <w:rFonts w:ascii="Times New Roman" w:hAnsi="Times New Roman" w:cs="Times New Roman"/>
                <w:sz w:val="24"/>
              </w:rPr>
              <w:t>Воздухоплавание.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CA6148" w:rsidRDefault="00CA6148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24F0">
              <w:rPr>
                <w:rFonts w:ascii="Times New Roman" w:hAnsi="Times New Roman" w:cs="Times New Roman"/>
                <w:sz w:val="24"/>
              </w:rPr>
              <w:t>54, упр.27 (4,5)</w:t>
            </w:r>
          </w:p>
        </w:tc>
      </w:tr>
      <w:tr w:rsidR="00CA6148" w:rsidRPr="00D10D1C" w:rsidTr="00D543E9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4252" w:type="dxa"/>
          </w:tcPr>
          <w:p w:rsidR="00CA6148" w:rsidRPr="00D10D1C" w:rsidRDefault="002B18B9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B9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2B18B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B18B9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наречий. </w:t>
            </w:r>
          </w:p>
        </w:tc>
        <w:tc>
          <w:tcPr>
            <w:tcW w:w="2659" w:type="dxa"/>
          </w:tcPr>
          <w:p w:rsidR="00CA6148" w:rsidRPr="00D10D1C" w:rsidRDefault="00CC0EF5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Упр. 273, 274.</w:t>
            </w:r>
          </w:p>
        </w:tc>
      </w:tr>
      <w:tr w:rsidR="00CA6148" w:rsidRPr="00D10D1C" w:rsidTr="00D543E9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 </w:t>
            </w:r>
          </w:p>
        </w:tc>
        <w:tc>
          <w:tcPr>
            <w:tcW w:w="4252" w:type="dxa"/>
          </w:tcPr>
          <w:p w:rsidR="00CA6148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ECD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659" w:type="dxa"/>
          </w:tcPr>
          <w:p w:rsidR="00CA6148" w:rsidRPr="00477FE2" w:rsidRDefault="00CA6148" w:rsidP="00925A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п.22,23,№148,154</w:t>
            </w:r>
          </w:p>
        </w:tc>
      </w:tr>
      <w:tr w:rsidR="00CA6148" w:rsidRPr="00D10D1C" w:rsidTr="00D543E9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4252" w:type="dxa"/>
          </w:tcPr>
          <w:p w:rsidR="00CA6148" w:rsidRPr="00BD5F6E" w:rsidRDefault="00CA6148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BD5F6E">
              <w:rPr>
                <w:color w:val="000000"/>
              </w:rPr>
              <w:t xml:space="preserve"> Почему важны законы.</w:t>
            </w:r>
          </w:p>
        </w:tc>
        <w:tc>
          <w:tcPr>
            <w:tcW w:w="2659" w:type="dxa"/>
          </w:tcPr>
          <w:p w:rsidR="00CA6148" w:rsidRPr="0076717C" w:rsidRDefault="00CA6148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п.10</w:t>
            </w:r>
          </w:p>
        </w:tc>
      </w:tr>
      <w:tr w:rsidR="00CA6148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148" w:rsidRDefault="00CA6148" w:rsidP="00461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4252" w:type="dxa"/>
          </w:tcPr>
          <w:p w:rsidR="00CA6148" w:rsidRPr="00C8421E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Соединённые Штаты Америки. Практическая работа №12. Составление характеристики США.</w:t>
            </w:r>
          </w:p>
        </w:tc>
        <w:tc>
          <w:tcPr>
            <w:tcW w:w="2659" w:type="dxa"/>
          </w:tcPr>
          <w:p w:rsidR="00CA6148" w:rsidRPr="00C8421E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 xml:space="preserve">§ 45. Ответить на вопросы. Тетрадь– </w:t>
            </w:r>
            <w:proofErr w:type="gramStart"/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енажер № 18 с. 63.</w:t>
            </w:r>
          </w:p>
        </w:tc>
      </w:tr>
      <w:tr w:rsidR="00CA6148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6148" w:rsidRPr="00D10D1C" w:rsidRDefault="00CA6148" w:rsidP="00461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6148" w:rsidRPr="00D10D1C" w:rsidRDefault="00CA6148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фин. грамм.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6148" w:rsidRPr="00D10D1C" w:rsidRDefault="002459B5" w:rsidP="0024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B5">
              <w:rPr>
                <w:rFonts w:ascii="Times New Roman" w:hAnsi="Times New Roman" w:cs="Times New Roman"/>
                <w:sz w:val="24"/>
                <w:szCs w:val="24"/>
              </w:rPr>
              <w:t xml:space="preserve">Банки и их роль в жизни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6148" w:rsidRPr="00D10D1C" w:rsidRDefault="002459B5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проект.</w:t>
            </w:r>
          </w:p>
        </w:tc>
      </w:tr>
      <w:tr w:rsidR="00CA6148" w:rsidRPr="00D10D1C" w:rsidTr="00E75A49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CA6148" w:rsidRPr="00D10D1C" w:rsidRDefault="00CA6148" w:rsidP="00461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A6148" w:rsidRDefault="00CA6148" w:rsidP="00E75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CA6148" w:rsidRPr="00D10D1C" w:rsidRDefault="002459B5" w:rsidP="00245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B5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Гоголь. «Мертвые души»: образы помещиков.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CA6148" w:rsidRPr="00D10D1C" w:rsidRDefault="002459B5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6, 7 главы</w:t>
            </w:r>
          </w:p>
        </w:tc>
      </w:tr>
      <w:tr w:rsidR="00CA6148" w:rsidRPr="00D10D1C" w:rsidTr="00E75A49">
        <w:tc>
          <w:tcPr>
            <w:tcW w:w="534" w:type="dxa"/>
            <w:vMerge/>
          </w:tcPr>
          <w:p w:rsidR="00CA6148" w:rsidRPr="00D10D1C" w:rsidRDefault="00CA6148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148" w:rsidRDefault="00CA6148" w:rsidP="00E75A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4252" w:type="dxa"/>
          </w:tcPr>
          <w:p w:rsidR="00CA6148" w:rsidRPr="00C8421E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Железо. Лабораторная работа № 23. Железо.</w:t>
            </w:r>
          </w:p>
        </w:tc>
        <w:tc>
          <w:tcPr>
            <w:tcW w:w="2659" w:type="dxa"/>
          </w:tcPr>
          <w:p w:rsidR="00CA6148" w:rsidRPr="00C8421E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§ 40, тетрадь - тренажёр №  26-29 стр. 97, № 6 стр. 109, № 7, 8 стр. 103.</w:t>
            </w:r>
          </w:p>
        </w:tc>
      </w:tr>
      <w:tr w:rsidR="00CA6148" w:rsidRPr="00D10D1C" w:rsidTr="00E75A49">
        <w:tc>
          <w:tcPr>
            <w:tcW w:w="534" w:type="dxa"/>
            <w:vMerge/>
          </w:tcPr>
          <w:p w:rsidR="00CA6148" w:rsidRPr="00D10D1C" w:rsidRDefault="00CA6148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148" w:rsidRDefault="00CA6148" w:rsidP="00E75A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2" w:type="dxa"/>
          </w:tcPr>
          <w:p w:rsidR="00CA6148" w:rsidRPr="00C8421E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Типы высшей нервной деятельности.</w:t>
            </w:r>
          </w:p>
        </w:tc>
        <w:tc>
          <w:tcPr>
            <w:tcW w:w="2659" w:type="dxa"/>
          </w:tcPr>
          <w:p w:rsidR="00CA6148" w:rsidRPr="00C8421E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§ 37. Тетрадь – тренажер с. 50 № 6.</w:t>
            </w:r>
          </w:p>
        </w:tc>
      </w:tr>
      <w:tr w:rsidR="00CA6148" w:rsidRPr="00D10D1C" w:rsidTr="00E75A49">
        <w:tc>
          <w:tcPr>
            <w:tcW w:w="534" w:type="dxa"/>
            <w:vMerge/>
          </w:tcPr>
          <w:p w:rsidR="00CA6148" w:rsidRPr="00D10D1C" w:rsidRDefault="00CA6148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6148" w:rsidRDefault="00CA6148" w:rsidP="00E75A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Геометрия  </w:t>
            </w:r>
          </w:p>
        </w:tc>
        <w:tc>
          <w:tcPr>
            <w:tcW w:w="4252" w:type="dxa"/>
          </w:tcPr>
          <w:p w:rsidR="00CA6148" w:rsidRDefault="00CA6148" w:rsidP="00925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</w:t>
            </w:r>
          </w:p>
        </w:tc>
        <w:tc>
          <w:tcPr>
            <w:tcW w:w="2659" w:type="dxa"/>
          </w:tcPr>
          <w:p w:rsidR="00CA6148" w:rsidRDefault="00CA6148" w:rsidP="00925A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п.107,№1044(а),</w:t>
            </w:r>
          </w:p>
          <w:p w:rsidR="00CA6148" w:rsidRPr="00477FE2" w:rsidRDefault="00CA6148" w:rsidP="00925A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1046,1047</w:t>
            </w:r>
          </w:p>
        </w:tc>
      </w:tr>
      <w:tr w:rsidR="00676DCA" w:rsidRPr="00D10D1C" w:rsidTr="00E75A49">
        <w:tc>
          <w:tcPr>
            <w:tcW w:w="534" w:type="dxa"/>
            <w:vMerge/>
          </w:tcPr>
          <w:p w:rsidR="00676DCA" w:rsidRPr="00D10D1C" w:rsidRDefault="00676DCA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6DCA" w:rsidRDefault="00676DCA" w:rsidP="00E75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2" w:type="dxa"/>
          </w:tcPr>
          <w:p w:rsidR="00676DCA" w:rsidRDefault="00676DCA" w:rsidP="00925A6B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 xml:space="preserve">Одновременные ходы. Попеременный </w:t>
            </w:r>
            <w:proofErr w:type="spellStart"/>
            <w:r w:rsidRPr="00D924F0">
              <w:rPr>
                <w:rFonts w:ascii="Times New Roman" w:hAnsi="Times New Roman" w:cs="Times New Roman"/>
                <w:sz w:val="24"/>
              </w:rPr>
              <w:t>двушажный</w:t>
            </w:r>
            <w:proofErr w:type="spellEnd"/>
            <w:r w:rsidRPr="00D924F0">
              <w:rPr>
                <w:rFonts w:ascii="Times New Roman" w:hAnsi="Times New Roman" w:cs="Times New Roman"/>
                <w:sz w:val="24"/>
              </w:rPr>
              <w:t xml:space="preserve"> ход.</w:t>
            </w:r>
          </w:p>
        </w:tc>
        <w:tc>
          <w:tcPr>
            <w:tcW w:w="2659" w:type="dxa"/>
          </w:tcPr>
          <w:p w:rsidR="00676DCA" w:rsidRDefault="00676DCA" w:rsidP="00925A6B">
            <w:pPr>
              <w:jc w:val="both"/>
            </w:pPr>
            <w:r w:rsidRPr="004864CD">
              <w:rPr>
                <w:rFonts w:ascii="Times New Roman" w:hAnsi="Times New Roman" w:cs="Times New Roman"/>
                <w:sz w:val="24"/>
              </w:rPr>
              <w:t>Комплекс №3</w:t>
            </w:r>
          </w:p>
        </w:tc>
      </w:tr>
      <w:tr w:rsidR="00676DCA" w:rsidRPr="00D10D1C" w:rsidTr="00E75A49">
        <w:tc>
          <w:tcPr>
            <w:tcW w:w="534" w:type="dxa"/>
            <w:vMerge/>
          </w:tcPr>
          <w:p w:rsidR="00676DCA" w:rsidRPr="00D10D1C" w:rsidRDefault="00676DCA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6DCA" w:rsidRDefault="00676DCA" w:rsidP="00E75A4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 </w:t>
            </w:r>
          </w:p>
        </w:tc>
        <w:tc>
          <w:tcPr>
            <w:tcW w:w="4252" w:type="dxa"/>
          </w:tcPr>
          <w:p w:rsidR="00676DCA" w:rsidRPr="0076717C" w:rsidRDefault="00676DCA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76717C">
              <w:rPr>
                <w:color w:val="000000"/>
              </w:rPr>
              <w:t>Великая греческая колонизация.</w:t>
            </w:r>
          </w:p>
        </w:tc>
        <w:tc>
          <w:tcPr>
            <w:tcW w:w="2659" w:type="dxa"/>
          </w:tcPr>
          <w:p w:rsidR="00676DCA" w:rsidRPr="0076717C" w:rsidRDefault="00676DCA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п.32</w:t>
            </w:r>
          </w:p>
        </w:tc>
      </w:tr>
      <w:tr w:rsidR="00676DCA" w:rsidRPr="00D10D1C" w:rsidTr="00E75A49">
        <w:tc>
          <w:tcPr>
            <w:tcW w:w="534" w:type="dxa"/>
            <w:vMerge/>
          </w:tcPr>
          <w:p w:rsidR="00676DCA" w:rsidRPr="00D10D1C" w:rsidRDefault="00676DCA" w:rsidP="00461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6DCA" w:rsidRDefault="00676DCA" w:rsidP="00E75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52" w:type="dxa"/>
          </w:tcPr>
          <w:p w:rsidR="00676DCA" w:rsidRPr="001727AA" w:rsidRDefault="00676DCA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1727AA">
              <w:rPr>
                <w:color w:val="000000"/>
              </w:rPr>
              <w:t xml:space="preserve"> Проект «В какую школу ты ходишь?» </w:t>
            </w:r>
          </w:p>
        </w:tc>
        <w:tc>
          <w:tcPr>
            <w:tcW w:w="2659" w:type="dxa"/>
          </w:tcPr>
          <w:p w:rsidR="00676DCA" w:rsidRPr="001727AA" w:rsidRDefault="00676DCA" w:rsidP="00925A6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1727AA">
              <w:rPr>
                <w:color w:val="000000"/>
              </w:rPr>
              <w:t>Подготовить проект</w:t>
            </w:r>
          </w:p>
        </w:tc>
      </w:tr>
    </w:tbl>
    <w:p w:rsidR="00373596" w:rsidRPr="00D10D1C" w:rsidRDefault="00373596" w:rsidP="00373596">
      <w:pPr>
        <w:rPr>
          <w:rFonts w:ascii="Times New Roman" w:hAnsi="Times New Roman" w:cs="Times New Roman"/>
          <w:sz w:val="24"/>
          <w:szCs w:val="24"/>
        </w:rPr>
      </w:pPr>
    </w:p>
    <w:p w:rsidR="00E75A49" w:rsidRPr="00D10D1C" w:rsidRDefault="00E75A49" w:rsidP="00E75A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373596" w:rsidRDefault="00373596" w:rsidP="00373596"/>
    <w:p w:rsidR="00055B85" w:rsidRDefault="00055B85"/>
    <w:sectPr w:rsidR="00055B85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596"/>
    <w:rsid w:val="00055B85"/>
    <w:rsid w:val="000E7AD0"/>
    <w:rsid w:val="002459B5"/>
    <w:rsid w:val="002B18B9"/>
    <w:rsid w:val="00373596"/>
    <w:rsid w:val="00461C22"/>
    <w:rsid w:val="004B465D"/>
    <w:rsid w:val="00641395"/>
    <w:rsid w:val="00676DCA"/>
    <w:rsid w:val="00827348"/>
    <w:rsid w:val="00860300"/>
    <w:rsid w:val="00925A6B"/>
    <w:rsid w:val="00AB6B2F"/>
    <w:rsid w:val="00AD706F"/>
    <w:rsid w:val="00B0710F"/>
    <w:rsid w:val="00CA6148"/>
    <w:rsid w:val="00CC0EF5"/>
    <w:rsid w:val="00CE3745"/>
    <w:rsid w:val="00E75A49"/>
    <w:rsid w:val="00EC64EC"/>
    <w:rsid w:val="00F2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7359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7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E75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15</cp:revision>
  <dcterms:created xsi:type="dcterms:W3CDTF">2021-03-03T12:05:00Z</dcterms:created>
  <dcterms:modified xsi:type="dcterms:W3CDTF">2021-03-09T08:38:00Z</dcterms:modified>
</cp:coreProperties>
</file>