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Муниципальное бюджетное общеобразовательное учреждение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«Основная общеобразовательная школа села Сиреники»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689273,  Чукотский автономный округ, Провиденский городской округ,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село Сиреники, улица Мандрикова, дом 29,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тел. (факс) 2-52-37</w:t>
      </w:r>
    </w:p>
    <w:p w:rsidR="00DB3153" w:rsidRPr="00A26A85" w:rsidRDefault="00DB3153" w:rsidP="00DB3153">
      <w:pPr>
        <w:pStyle w:val="a3"/>
        <w:jc w:val="center"/>
        <w:rPr>
          <w:b/>
          <w:sz w:val="24"/>
          <w:szCs w:val="24"/>
        </w:rPr>
      </w:pPr>
    </w:p>
    <w:p w:rsidR="00DB3153" w:rsidRPr="00A26A85" w:rsidRDefault="00DB3153" w:rsidP="00DB3153">
      <w:pPr>
        <w:pStyle w:val="a3"/>
        <w:jc w:val="center"/>
        <w:rPr>
          <w:b/>
          <w:sz w:val="24"/>
          <w:szCs w:val="24"/>
        </w:rPr>
      </w:pPr>
    </w:p>
    <w:tbl>
      <w:tblPr>
        <w:tblW w:w="9586" w:type="dxa"/>
        <w:jc w:val="center"/>
        <w:tblBorders>
          <w:top w:val="single" w:sz="4" w:space="0" w:color="auto"/>
        </w:tblBorders>
        <w:tblLook w:val="04A0"/>
      </w:tblPr>
      <w:tblGrid>
        <w:gridCol w:w="3481"/>
        <w:gridCol w:w="3031"/>
        <w:gridCol w:w="3074"/>
      </w:tblGrid>
      <w:tr w:rsidR="00DB3153" w:rsidRPr="00A26A85" w:rsidTr="00D9776A">
        <w:trPr>
          <w:trHeight w:val="395"/>
          <w:jc w:val="center"/>
        </w:trPr>
        <w:tc>
          <w:tcPr>
            <w:tcW w:w="3517" w:type="dxa"/>
            <w:tcBorders>
              <w:top w:val="nil"/>
            </w:tcBorders>
            <w:hideMark/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Рассмотрено:</w:t>
            </w:r>
          </w:p>
        </w:tc>
        <w:tc>
          <w:tcPr>
            <w:tcW w:w="3342" w:type="dxa"/>
            <w:tcBorders>
              <w:top w:val="nil"/>
            </w:tcBorders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Согласовано:</w:t>
            </w:r>
          </w:p>
        </w:tc>
        <w:tc>
          <w:tcPr>
            <w:tcW w:w="2727" w:type="dxa"/>
            <w:tcBorders>
              <w:top w:val="nil"/>
            </w:tcBorders>
            <w:hideMark/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Утверждаю:</w:t>
            </w:r>
          </w:p>
        </w:tc>
      </w:tr>
      <w:tr w:rsidR="00DB3153" w:rsidRPr="00A26A85" w:rsidTr="00D9776A">
        <w:trPr>
          <w:trHeight w:val="791"/>
          <w:jc w:val="center"/>
        </w:trPr>
        <w:tc>
          <w:tcPr>
            <w:tcW w:w="3517" w:type="dxa"/>
            <w:hideMark/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на заседании МО учителей начальных классов</w:t>
            </w:r>
          </w:p>
        </w:tc>
        <w:tc>
          <w:tcPr>
            <w:tcW w:w="3342" w:type="dxa"/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Зам. директора по ВР</w:t>
            </w:r>
          </w:p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____________/С.П. Еремина</w:t>
            </w:r>
          </w:p>
        </w:tc>
        <w:tc>
          <w:tcPr>
            <w:tcW w:w="2727" w:type="dxa"/>
            <w:hideMark/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Директор</w:t>
            </w:r>
          </w:p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____________/Я.Ю.Щуцкая</w:t>
            </w:r>
          </w:p>
        </w:tc>
      </w:tr>
      <w:tr w:rsidR="00DB3153" w:rsidRPr="00A26A85" w:rsidTr="00D9776A">
        <w:trPr>
          <w:trHeight w:val="413"/>
          <w:jc w:val="center"/>
        </w:trPr>
        <w:tc>
          <w:tcPr>
            <w:tcW w:w="3517" w:type="dxa"/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_______________/Т.Д.Шараева</w:t>
            </w:r>
          </w:p>
        </w:tc>
        <w:tc>
          <w:tcPr>
            <w:tcW w:w="3342" w:type="dxa"/>
          </w:tcPr>
          <w:p w:rsidR="00DB3153" w:rsidRPr="00A26A85" w:rsidRDefault="00DB3153" w:rsidP="00DB3153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“___”__________20</w:t>
            </w:r>
            <w:r>
              <w:rPr>
                <w:rFonts w:eastAsia="Calibri"/>
                <w:sz w:val="24"/>
                <w:szCs w:val="24"/>
              </w:rPr>
              <w:t>22</w:t>
            </w:r>
            <w:r w:rsidRPr="00A26A85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2727" w:type="dxa"/>
            <w:hideMark/>
          </w:tcPr>
          <w:p w:rsidR="00DB3153" w:rsidRPr="00A26A85" w:rsidRDefault="00DB3153" w:rsidP="00DB3153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“___”__________20</w:t>
            </w:r>
            <w:r>
              <w:rPr>
                <w:rFonts w:eastAsia="Calibri"/>
                <w:sz w:val="24"/>
                <w:szCs w:val="24"/>
              </w:rPr>
              <w:t>22</w:t>
            </w:r>
            <w:r w:rsidRPr="00A26A85">
              <w:rPr>
                <w:rFonts w:eastAsia="Calibri"/>
                <w:sz w:val="24"/>
                <w:szCs w:val="24"/>
              </w:rPr>
              <w:t xml:space="preserve"> г.</w:t>
            </w:r>
          </w:p>
        </w:tc>
      </w:tr>
      <w:tr w:rsidR="00DB3153" w:rsidRPr="00A26A85" w:rsidTr="00D9776A">
        <w:trPr>
          <w:trHeight w:val="791"/>
          <w:jc w:val="center"/>
        </w:trPr>
        <w:tc>
          <w:tcPr>
            <w:tcW w:w="3517" w:type="dxa"/>
            <w:hideMark/>
          </w:tcPr>
          <w:p w:rsidR="00DB3153" w:rsidRPr="00A26A85" w:rsidRDefault="00DB3153" w:rsidP="00DB3153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  <w:r w:rsidRPr="00A26A85">
              <w:rPr>
                <w:rFonts w:eastAsia="Calibri"/>
                <w:sz w:val="24"/>
                <w:szCs w:val="24"/>
              </w:rPr>
              <w:t>Протокол № _____ от “___”__________20</w:t>
            </w:r>
            <w:r>
              <w:rPr>
                <w:rFonts w:eastAsia="Calibri"/>
                <w:sz w:val="24"/>
                <w:szCs w:val="24"/>
              </w:rPr>
              <w:t>22</w:t>
            </w:r>
            <w:r w:rsidRPr="00A26A85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3342" w:type="dxa"/>
          </w:tcPr>
          <w:p w:rsidR="00DB3153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  <w:p w:rsidR="00DB3153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  <w:p w:rsidR="00DB3153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  <w:p w:rsidR="00DB3153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7" w:type="dxa"/>
            <w:hideMark/>
          </w:tcPr>
          <w:p w:rsidR="00DB3153" w:rsidRPr="00A26A85" w:rsidRDefault="00DB3153" w:rsidP="00D9776A">
            <w:pPr>
              <w:pStyle w:val="a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DB3153" w:rsidRPr="00A26A85" w:rsidRDefault="00DB3153" w:rsidP="00DB3153">
      <w:pPr>
        <w:pStyle w:val="a3"/>
        <w:jc w:val="center"/>
        <w:rPr>
          <w:b/>
          <w:bCs/>
          <w:color w:val="000000"/>
          <w:sz w:val="24"/>
          <w:szCs w:val="24"/>
        </w:rPr>
      </w:pP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РАБОЧАЯ ПРОГРАММА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 xml:space="preserve">по </w:t>
      </w:r>
      <w:r>
        <w:rPr>
          <w:sz w:val="24"/>
          <w:szCs w:val="24"/>
        </w:rPr>
        <w:t>дополнительному образованию</w:t>
      </w:r>
    </w:p>
    <w:p w:rsidR="00DB3153" w:rsidRPr="005742A5" w:rsidRDefault="00DB3153" w:rsidP="00DB3153">
      <w:pPr>
        <w:pStyle w:val="a3"/>
        <w:jc w:val="center"/>
        <w:rPr>
          <w:b/>
          <w:sz w:val="24"/>
          <w:szCs w:val="24"/>
        </w:rPr>
      </w:pPr>
      <w:r w:rsidRPr="005742A5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Шахматы</w:t>
      </w:r>
      <w:r w:rsidRPr="005742A5">
        <w:rPr>
          <w:b/>
          <w:sz w:val="24"/>
          <w:szCs w:val="24"/>
        </w:rPr>
        <w:t>»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 xml:space="preserve">для 1 - </w:t>
      </w:r>
      <w:r>
        <w:rPr>
          <w:sz w:val="24"/>
          <w:szCs w:val="24"/>
        </w:rPr>
        <w:t>2</w:t>
      </w:r>
      <w:r w:rsidRPr="00A26A85">
        <w:rPr>
          <w:sz w:val="24"/>
          <w:szCs w:val="24"/>
        </w:rPr>
        <w:t xml:space="preserve"> классов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Уровень образования: начальное общее образование</w:t>
      </w:r>
    </w:p>
    <w:p w:rsidR="00DB3153" w:rsidRPr="00A26A85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 xml:space="preserve">Срок реализации программы: </w:t>
      </w:r>
      <w:r>
        <w:rPr>
          <w:sz w:val="24"/>
          <w:szCs w:val="24"/>
        </w:rPr>
        <w:t>1</w:t>
      </w:r>
      <w:r w:rsidRPr="00A26A85">
        <w:rPr>
          <w:sz w:val="24"/>
          <w:szCs w:val="24"/>
        </w:rPr>
        <w:t xml:space="preserve"> года (20</w:t>
      </w:r>
      <w:r>
        <w:rPr>
          <w:sz w:val="24"/>
          <w:szCs w:val="24"/>
        </w:rPr>
        <w:t>22</w:t>
      </w:r>
      <w:r w:rsidRPr="00A26A85">
        <w:rPr>
          <w:sz w:val="24"/>
          <w:szCs w:val="24"/>
        </w:rPr>
        <w:t xml:space="preserve"> -202</w:t>
      </w:r>
      <w:r>
        <w:rPr>
          <w:sz w:val="24"/>
          <w:szCs w:val="24"/>
        </w:rPr>
        <w:t>3</w:t>
      </w:r>
      <w:r w:rsidRPr="00A26A85">
        <w:rPr>
          <w:sz w:val="24"/>
          <w:szCs w:val="24"/>
        </w:rPr>
        <w:t xml:space="preserve"> гг)</w:t>
      </w:r>
    </w:p>
    <w:p w:rsidR="00DB3153" w:rsidRPr="00A26A85" w:rsidRDefault="00DB3153" w:rsidP="00DB3153">
      <w:pPr>
        <w:pStyle w:val="a3"/>
        <w:jc w:val="center"/>
        <w:rPr>
          <w:color w:val="000000"/>
          <w:sz w:val="24"/>
          <w:szCs w:val="24"/>
        </w:rPr>
      </w:pPr>
    </w:p>
    <w:p w:rsidR="00DB3153" w:rsidRPr="00A26A85" w:rsidRDefault="00DB3153" w:rsidP="00DB3153">
      <w:pPr>
        <w:pStyle w:val="a3"/>
        <w:jc w:val="center"/>
        <w:rPr>
          <w:rFonts w:eastAsia="PetersburgC"/>
          <w:color w:val="000000"/>
          <w:sz w:val="24"/>
          <w:szCs w:val="24"/>
        </w:rPr>
      </w:pPr>
    </w:p>
    <w:p w:rsidR="00DB3153" w:rsidRPr="00A26A85" w:rsidRDefault="00DB3153" w:rsidP="00DB31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A26A85">
        <w:rPr>
          <w:sz w:val="24"/>
          <w:szCs w:val="24"/>
        </w:rPr>
        <w:t>Составил: учитель начальных классов</w:t>
      </w:r>
    </w:p>
    <w:p w:rsidR="00DB3153" w:rsidRPr="00A26A85" w:rsidRDefault="00DB3153" w:rsidP="00DB31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A26A85">
        <w:rPr>
          <w:sz w:val="24"/>
          <w:szCs w:val="24"/>
        </w:rPr>
        <w:t xml:space="preserve">высшей квалификационной категории </w:t>
      </w:r>
    </w:p>
    <w:p w:rsidR="00DB3153" w:rsidRPr="00A26A85" w:rsidRDefault="00DB3153" w:rsidP="00DB315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A26A85">
        <w:rPr>
          <w:sz w:val="24"/>
          <w:szCs w:val="24"/>
        </w:rPr>
        <w:t>Шараева Татьяна Дмитриевна</w:t>
      </w:r>
    </w:p>
    <w:p w:rsidR="00DB3153" w:rsidRPr="00A26A85" w:rsidRDefault="00DB3153" w:rsidP="00DB3153">
      <w:pPr>
        <w:pStyle w:val="a3"/>
        <w:rPr>
          <w:sz w:val="24"/>
          <w:szCs w:val="24"/>
        </w:rPr>
      </w:pPr>
    </w:p>
    <w:p w:rsidR="00DB3153" w:rsidRPr="00A26A85" w:rsidRDefault="00DB3153" w:rsidP="00DB3153">
      <w:pPr>
        <w:pStyle w:val="a3"/>
        <w:rPr>
          <w:sz w:val="24"/>
          <w:szCs w:val="24"/>
        </w:rPr>
      </w:pPr>
    </w:p>
    <w:p w:rsidR="00DB3153" w:rsidRPr="00A26A85" w:rsidRDefault="00DB3153" w:rsidP="00DB3153">
      <w:pPr>
        <w:pStyle w:val="a3"/>
        <w:rPr>
          <w:b/>
          <w:sz w:val="24"/>
          <w:szCs w:val="24"/>
        </w:rPr>
      </w:pPr>
    </w:p>
    <w:p w:rsidR="00DB3153" w:rsidRPr="00A26A85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Pr="00A26A85" w:rsidRDefault="00DB3153" w:rsidP="00DB3153">
      <w:pPr>
        <w:pStyle w:val="a3"/>
        <w:rPr>
          <w:b/>
          <w:sz w:val="24"/>
          <w:szCs w:val="24"/>
        </w:rPr>
      </w:pPr>
    </w:p>
    <w:p w:rsidR="00DB3153" w:rsidRPr="00A26A85" w:rsidRDefault="00DB3153" w:rsidP="00DB3153">
      <w:pPr>
        <w:pStyle w:val="a3"/>
        <w:rPr>
          <w:b/>
          <w:sz w:val="24"/>
          <w:szCs w:val="24"/>
        </w:rPr>
      </w:pPr>
    </w:p>
    <w:p w:rsidR="00DB3153" w:rsidRPr="00A26A85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Default="00DB3153" w:rsidP="00DB3153">
      <w:pPr>
        <w:pStyle w:val="a3"/>
        <w:rPr>
          <w:b/>
          <w:sz w:val="24"/>
          <w:szCs w:val="24"/>
        </w:rPr>
      </w:pPr>
    </w:p>
    <w:p w:rsidR="00DB3153" w:rsidRPr="00A26A85" w:rsidRDefault="00DB3153" w:rsidP="00DB3153">
      <w:pPr>
        <w:pStyle w:val="a3"/>
        <w:rPr>
          <w:b/>
          <w:sz w:val="24"/>
          <w:szCs w:val="24"/>
        </w:rPr>
      </w:pPr>
    </w:p>
    <w:p w:rsidR="00DB3153" w:rsidRPr="00A26A85" w:rsidRDefault="00DB3153" w:rsidP="00DB3153">
      <w:pPr>
        <w:pStyle w:val="a3"/>
        <w:rPr>
          <w:b/>
          <w:sz w:val="24"/>
          <w:szCs w:val="24"/>
        </w:rPr>
      </w:pPr>
      <w:bookmarkStart w:id="0" w:name="_GoBack"/>
      <w:bookmarkEnd w:id="0"/>
    </w:p>
    <w:p w:rsidR="00DB3153" w:rsidRDefault="00DB3153" w:rsidP="00DB3153">
      <w:pPr>
        <w:pStyle w:val="a3"/>
        <w:jc w:val="center"/>
        <w:rPr>
          <w:sz w:val="24"/>
          <w:szCs w:val="24"/>
        </w:rPr>
      </w:pPr>
      <w:r w:rsidRPr="00A26A85">
        <w:rPr>
          <w:sz w:val="24"/>
          <w:szCs w:val="24"/>
        </w:rPr>
        <w:t>Сиреники, 20</w:t>
      </w:r>
      <w:r>
        <w:rPr>
          <w:sz w:val="24"/>
          <w:szCs w:val="24"/>
        </w:rPr>
        <w:t>22</w:t>
      </w:r>
    </w:p>
    <w:p w:rsidR="00DB3153" w:rsidRPr="00A50EDF" w:rsidRDefault="00DB3153" w:rsidP="00524864">
      <w:pPr>
        <w:pStyle w:val="a3"/>
        <w:jc w:val="both"/>
        <w:rPr>
          <w:b/>
          <w:sz w:val="24"/>
          <w:szCs w:val="24"/>
        </w:rPr>
      </w:pPr>
      <w:r w:rsidRPr="00A50EDF">
        <w:rPr>
          <w:b/>
          <w:sz w:val="24"/>
          <w:szCs w:val="24"/>
        </w:rPr>
        <w:lastRenderedPageBreak/>
        <w:t>ПОЯСНИТЕЛЬНАЯ ЗАПИСКА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 xml:space="preserve">Общая характеристика учебного </w:t>
      </w:r>
      <w:r w:rsidR="00524864">
        <w:rPr>
          <w:b/>
          <w:i/>
          <w:color w:val="000000"/>
          <w:sz w:val="24"/>
          <w:szCs w:val="24"/>
        </w:rPr>
        <w:t>курса</w:t>
      </w:r>
      <w:r w:rsidRPr="00A50EDF">
        <w:rPr>
          <w:b/>
          <w:i/>
          <w:sz w:val="24"/>
          <w:szCs w:val="24"/>
        </w:rPr>
        <w:t xml:space="preserve">  «Шахматы»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      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         Введение «Шахмат» позволяет реа</w:t>
      </w:r>
      <w:r w:rsidRPr="00A50EDF">
        <w:rPr>
          <w:color w:val="000000"/>
          <w:spacing w:val="-1"/>
          <w:sz w:val="24"/>
          <w:szCs w:val="24"/>
        </w:rPr>
        <w:t>лизовать многие позитивные идеи отечественных теоретиков и прак</w:t>
      </w:r>
      <w:r w:rsidRPr="00A50EDF">
        <w:rPr>
          <w:color w:val="000000"/>
          <w:sz w:val="24"/>
          <w:szCs w:val="24"/>
        </w:rPr>
        <w:t xml:space="preserve">тиков — сделать обучение радостным, поддерживать устойчивый  интерес к знаниям. 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      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 начальные формы волевого управления поведением.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       Обучение игре в шахматы с самого раннего возраста помогает  многим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      Педагогическая целесообразность программы объясняется тем, что  </w:t>
      </w:r>
      <w:r w:rsidRPr="00A50EDF">
        <w:rPr>
          <w:color w:val="000000"/>
          <w:spacing w:val="-2"/>
          <w:sz w:val="24"/>
          <w:szCs w:val="24"/>
        </w:rPr>
        <w:t xml:space="preserve">начальный курс по обучению игре в шахматы максимально прост </w:t>
      </w:r>
      <w:r w:rsidRPr="00A50EDF">
        <w:rPr>
          <w:color w:val="000000"/>
          <w:sz w:val="24"/>
          <w:szCs w:val="24"/>
        </w:rPr>
        <w:t>и доступен младшим школьникам. Стержневым моментом занятий становится дея</w:t>
      </w:r>
      <w:r w:rsidRPr="00A50EDF">
        <w:rPr>
          <w:color w:val="000000"/>
          <w:spacing w:val="-1"/>
          <w:sz w:val="24"/>
          <w:szCs w:val="24"/>
        </w:rPr>
        <w:t>тельность самих учащихся, когда они наблюдают, сравнивают, клас</w:t>
      </w:r>
      <w:r w:rsidRPr="00A50EDF">
        <w:rPr>
          <w:color w:val="000000"/>
          <w:sz w:val="24"/>
          <w:szCs w:val="24"/>
        </w:rPr>
        <w:t>сифицируют, группируют, делают выводы, выясняют закономерности. При этом предусматривается широкое использование  занимательного материала, включение в уроки игровых ситуаций,  чтение дидактических сказок и т. д. Важное  значение при изучении шахматного курса имеет специально организованная игровая дея</w:t>
      </w:r>
      <w:r w:rsidRPr="00A50EDF">
        <w:rPr>
          <w:color w:val="000000"/>
          <w:sz w:val="24"/>
          <w:szCs w:val="24"/>
        </w:rPr>
        <w:softHyphen/>
        <w:t xml:space="preserve">тельность на занятиях, использование приема обыгрывания учебных заданий, создания игровых ситуаций. </w:t>
      </w:r>
    </w:p>
    <w:p w:rsidR="00DB3153" w:rsidRPr="00A50EDF" w:rsidRDefault="00DB3153" w:rsidP="00524864">
      <w:pPr>
        <w:pStyle w:val="a3"/>
        <w:jc w:val="both"/>
        <w:rPr>
          <w:bCs/>
          <w:color w:val="000000"/>
          <w:spacing w:val="-7"/>
          <w:sz w:val="24"/>
          <w:szCs w:val="24"/>
          <w:u w:val="single"/>
        </w:rPr>
      </w:pPr>
      <w:r w:rsidRPr="00A50EDF">
        <w:rPr>
          <w:color w:val="000000"/>
          <w:sz w:val="24"/>
          <w:szCs w:val="24"/>
          <w:lang w:val="en-US"/>
        </w:rPr>
        <w:t>Ha</w:t>
      </w:r>
      <w:r w:rsidRPr="00A50EDF">
        <w:rPr>
          <w:color w:val="000000"/>
          <w:sz w:val="24"/>
          <w:szCs w:val="24"/>
        </w:rPr>
        <w:t xml:space="preserve"> каждом из занятий прорабатывается элементарный шахматный </w:t>
      </w:r>
      <w:r w:rsidRPr="00A50EDF">
        <w:rPr>
          <w:color w:val="000000"/>
          <w:spacing w:val="-3"/>
          <w:sz w:val="24"/>
          <w:szCs w:val="24"/>
        </w:rPr>
        <w:t xml:space="preserve">материал с углубленной проработкой отдельных тем. Основной упор </w:t>
      </w:r>
      <w:r w:rsidRPr="00A50EDF">
        <w:rPr>
          <w:color w:val="000000"/>
          <w:sz w:val="24"/>
          <w:szCs w:val="24"/>
        </w:rPr>
        <w:t>на занятиях делается на детальном изучении силы и слабости каж</w:t>
      </w:r>
      <w:r w:rsidRPr="00A50EDF">
        <w:rPr>
          <w:color w:val="000000"/>
          <w:sz w:val="24"/>
          <w:szCs w:val="24"/>
        </w:rPr>
        <w:softHyphen/>
        <w:t xml:space="preserve">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 </w:t>
      </w:r>
      <w:r w:rsidRPr="00A50EDF">
        <w:rPr>
          <w:color w:val="000000"/>
          <w:spacing w:val="-1"/>
          <w:sz w:val="24"/>
          <w:szCs w:val="24"/>
        </w:rPr>
        <w:t xml:space="preserve">выводы о том, что ладья, к примеру, сильнее коня, а ферзь сильнее </w:t>
      </w:r>
      <w:r w:rsidRPr="00A50EDF">
        <w:rPr>
          <w:color w:val="000000"/>
          <w:sz w:val="24"/>
          <w:szCs w:val="24"/>
        </w:rPr>
        <w:t>ладьи.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   Программа разработана для детей первых-вторых  классов, но она может быть использована на начальном этапе обучения в третьих-четвертых  классах. Это обеспечива</w:t>
      </w:r>
      <w:r w:rsidRPr="00A50EDF">
        <w:rPr>
          <w:color w:val="000000"/>
          <w:sz w:val="24"/>
          <w:szCs w:val="24"/>
        </w:rPr>
        <w:softHyphen/>
        <w:t>ется применением на занятиях доступных заданий по каждой теме для каждой возрастной группы детей. К примеру, при изуче</w:t>
      </w:r>
      <w:r w:rsidRPr="00A50EDF">
        <w:rPr>
          <w:color w:val="000000"/>
          <w:sz w:val="24"/>
          <w:szCs w:val="24"/>
        </w:rPr>
        <w:softHyphen/>
        <w:t>нии игровых возможностей ладьи семилетним детям предлага</w:t>
      </w:r>
      <w:r w:rsidRPr="00A50EDF">
        <w:rPr>
          <w:color w:val="000000"/>
          <w:sz w:val="24"/>
          <w:szCs w:val="24"/>
        </w:rPr>
        <w:softHyphen/>
        <w:t>ются более легкие дидактические задания, чем детям восьми лет, при этом последовательность изложения материала остается прежней.</w:t>
      </w:r>
    </w:p>
    <w:p w:rsidR="00DB3153" w:rsidRPr="00A50EDF" w:rsidRDefault="00A50EDF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        </w:t>
      </w:r>
      <w:r w:rsidR="00DB3153" w:rsidRPr="00A50EDF">
        <w:rPr>
          <w:sz w:val="24"/>
          <w:szCs w:val="24"/>
        </w:rPr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</w:t>
      </w:r>
      <w:r w:rsidRPr="00A50EDF">
        <w:rPr>
          <w:sz w:val="24"/>
          <w:szCs w:val="24"/>
        </w:rPr>
        <w:lastRenderedPageBreak/>
        <w:t>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     Основой организации работы с детьми в данной программе является система дидактических принципов: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b/>
          <w:i/>
          <w:sz w:val="24"/>
          <w:szCs w:val="24"/>
        </w:rPr>
        <w:t>принцип психологической комфортности</w:t>
      </w:r>
      <w:r w:rsidRPr="00A50EDF">
        <w:rPr>
          <w:sz w:val="24"/>
          <w:szCs w:val="24"/>
        </w:rPr>
        <w:t xml:space="preserve"> - создание образовательной среды, обеспечивающей снятие всех стрессообразующих факторов учебного процесса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b/>
          <w:i/>
          <w:sz w:val="24"/>
          <w:szCs w:val="24"/>
        </w:rPr>
        <w:t>принцип минимакса</w:t>
      </w:r>
      <w:r w:rsidR="00A50EDF">
        <w:rPr>
          <w:b/>
          <w:i/>
          <w:sz w:val="24"/>
          <w:szCs w:val="24"/>
        </w:rPr>
        <w:t xml:space="preserve"> </w:t>
      </w:r>
      <w:r w:rsidRPr="00A50EDF">
        <w:rPr>
          <w:sz w:val="24"/>
          <w:szCs w:val="24"/>
        </w:rPr>
        <w:t>- обеспечивается возможность продвижения каждого ребенка своим темпом;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b/>
          <w:i/>
          <w:sz w:val="24"/>
          <w:szCs w:val="24"/>
        </w:rPr>
        <w:t>принцип целостного представления о мире</w:t>
      </w:r>
      <w:r w:rsidRPr="00A50EDF">
        <w:rPr>
          <w:b/>
          <w:sz w:val="24"/>
          <w:szCs w:val="24"/>
        </w:rPr>
        <w:t xml:space="preserve"> -</w:t>
      </w:r>
      <w:r w:rsidRPr="00A50EDF">
        <w:rPr>
          <w:sz w:val="24"/>
          <w:szCs w:val="24"/>
        </w:rPr>
        <w:t xml:space="preserve"> при введении нового знания раскрывается его взаимосвязь с предметами и явлениями окружающего мира;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b/>
          <w:i/>
          <w:sz w:val="24"/>
          <w:szCs w:val="24"/>
        </w:rPr>
        <w:t>принцип вариативности</w:t>
      </w:r>
      <w:r w:rsidRPr="00A50EDF">
        <w:rPr>
          <w:sz w:val="24"/>
          <w:szCs w:val="24"/>
        </w:rPr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b/>
          <w:i/>
          <w:sz w:val="24"/>
          <w:szCs w:val="24"/>
        </w:rPr>
        <w:t>принцип творчества</w:t>
      </w:r>
      <w:r w:rsidR="00A50EDF">
        <w:rPr>
          <w:sz w:val="24"/>
          <w:szCs w:val="24"/>
        </w:rPr>
        <w:t xml:space="preserve"> </w:t>
      </w:r>
      <w:r w:rsidRPr="00A50EDF">
        <w:rPr>
          <w:sz w:val="24"/>
          <w:szCs w:val="24"/>
        </w:rPr>
        <w:t>- процесс обучения сориентирован на приобретение детьми собственного опыта творческой деятельности.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DB3153" w:rsidRPr="00A50EDF" w:rsidRDefault="00DB3153" w:rsidP="0052486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A50EDF">
        <w:rPr>
          <w:bCs/>
          <w:sz w:val="24"/>
          <w:szCs w:val="24"/>
        </w:rPr>
        <w:t>Настоящая программа включает в себя два основных раздела:</w:t>
      </w:r>
      <w:r w:rsidRPr="00A50EDF">
        <w:rPr>
          <w:sz w:val="24"/>
          <w:szCs w:val="24"/>
        </w:rPr>
        <w:br/>
        <w:t xml:space="preserve">«Теоретические основы и правила шахматной игры»; </w:t>
      </w:r>
    </w:p>
    <w:p w:rsidR="00DB3153" w:rsidRPr="00A50EDF" w:rsidRDefault="00DB3153" w:rsidP="0052486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«Практико-соревновательная деятельность». </w:t>
      </w:r>
    </w:p>
    <w:p w:rsidR="00A50EDF" w:rsidRDefault="00A50EDF" w:rsidP="00524864">
      <w:pPr>
        <w:pStyle w:val="a3"/>
        <w:jc w:val="both"/>
        <w:rPr>
          <w:color w:val="170E02"/>
          <w:sz w:val="24"/>
          <w:szCs w:val="24"/>
        </w:rPr>
      </w:pPr>
      <w:r w:rsidRPr="00A50ED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DB3153" w:rsidRPr="00A50EDF">
        <w:rPr>
          <w:sz w:val="24"/>
          <w:szCs w:val="24"/>
        </w:rPr>
        <w:t>В разделе «Теоретические основы и правила шахматной игры» представлены</w:t>
      </w:r>
      <w:r w:rsidR="00DB3153" w:rsidRPr="00A50EDF">
        <w:rPr>
          <w:sz w:val="24"/>
          <w:szCs w:val="24"/>
        </w:rPr>
        <w:br/>
        <w:t>исторические сведения, основные термины и понятия, а также образовательные</w:t>
      </w:r>
      <w:r w:rsidR="00DB3153" w:rsidRPr="00A50EDF">
        <w:rPr>
          <w:sz w:val="24"/>
          <w:szCs w:val="24"/>
        </w:rPr>
        <w:br/>
        <w:t>аспекты, ориентированные на изучение основ теории и практики шахматной игры.</w:t>
      </w:r>
      <w:r w:rsidR="00DB3153" w:rsidRPr="00A50EDF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="00DB3153" w:rsidRPr="00A50EDF">
        <w:rPr>
          <w:sz w:val="24"/>
          <w:szCs w:val="24"/>
        </w:rPr>
        <w:t>Раздел «Практико-соревновательная деятельность» включает в себя сведения об</w:t>
      </w:r>
      <w:r w:rsidR="00DB3153" w:rsidRPr="00A50EDF">
        <w:rPr>
          <w:sz w:val="24"/>
          <w:szCs w:val="24"/>
        </w:rPr>
        <w:br/>
        <w:t>организации и проведении шахматных соревнований, конкурсов по решению задач,</w:t>
      </w:r>
      <w:r w:rsidR="00DB3153" w:rsidRPr="00A50EDF">
        <w:rPr>
          <w:sz w:val="24"/>
          <w:szCs w:val="24"/>
        </w:rPr>
        <w:br/>
        <w:t>шахматных праздников.</w:t>
      </w:r>
      <w:r w:rsidR="00DB3153" w:rsidRPr="00A50EDF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="00DB3153" w:rsidRPr="00A50EDF">
        <w:rPr>
          <w:sz w:val="24"/>
          <w:szCs w:val="24"/>
        </w:rPr>
        <w:t>В тематическом планировании программы отражены темы основных её разделов</w:t>
      </w:r>
      <w:r w:rsidR="00DB3153" w:rsidRPr="00A50EDF">
        <w:rPr>
          <w:sz w:val="24"/>
          <w:szCs w:val="24"/>
        </w:rPr>
        <w:br/>
        <w:t>и даны характеристики видов деятельности обучающихся. Эти характеристики</w:t>
      </w:r>
      <w:r w:rsidR="00DB3153" w:rsidRPr="00A50EDF">
        <w:rPr>
          <w:sz w:val="24"/>
          <w:szCs w:val="24"/>
        </w:rPr>
        <w:br/>
        <w:t>ориентируют учителя на порядок освоения знаний в области данного вида спорта.</w:t>
      </w:r>
      <w:r w:rsidR="00DB3153" w:rsidRPr="00A50EDF">
        <w:rPr>
          <w:sz w:val="24"/>
          <w:szCs w:val="24"/>
        </w:rPr>
        <w:br/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 xml:space="preserve">Цели изучения учебного </w:t>
      </w:r>
      <w:r w:rsidR="00524864">
        <w:rPr>
          <w:b/>
          <w:i/>
          <w:color w:val="000000"/>
          <w:sz w:val="24"/>
          <w:szCs w:val="24"/>
        </w:rPr>
        <w:t>курса</w:t>
      </w:r>
      <w:r w:rsidRPr="00A50EDF">
        <w:rPr>
          <w:b/>
          <w:i/>
          <w:sz w:val="24"/>
          <w:szCs w:val="24"/>
        </w:rPr>
        <w:t xml:space="preserve">  «Шахматы»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b/>
          <w:color w:val="170E02"/>
          <w:sz w:val="24"/>
          <w:szCs w:val="24"/>
        </w:rPr>
      </w:pPr>
      <w:r w:rsidRPr="00A50EDF">
        <w:rPr>
          <w:b/>
          <w:color w:val="170E02"/>
          <w:sz w:val="24"/>
          <w:szCs w:val="24"/>
        </w:rPr>
        <w:t>Цель:</w:t>
      </w:r>
    </w:p>
    <w:p w:rsidR="00DB3153" w:rsidRPr="00A50EDF" w:rsidRDefault="00DB3153" w:rsidP="00524864">
      <w:pPr>
        <w:pStyle w:val="a3"/>
        <w:jc w:val="both"/>
        <w:rPr>
          <w:color w:val="170E02"/>
          <w:sz w:val="24"/>
          <w:szCs w:val="24"/>
        </w:rPr>
      </w:pPr>
      <w:r w:rsidRPr="00A50EDF">
        <w:rPr>
          <w:sz w:val="24"/>
          <w:szCs w:val="24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b/>
          <w:color w:val="000000"/>
          <w:sz w:val="24"/>
          <w:szCs w:val="24"/>
        </w:rPr>
      </w:pPr>
      <w:r w:rsidRPr="00A50EDF">
        <w:rPr>
          <w:b/>
          <w:color w:val="000000"/>
          <w:sz w:val="24"/>
          <w:szCs w:val="24"/>
        </w:rPr>
        <w:t>Задачи: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1. Познакомить с шахматными терминами, шахматными фигурами и шахматным кодексом.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2. Научить ориентироваться на шахматной доске.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3. Научить правильно помещать шахматную доску между партнерами; правильно расставлять фигуры перед игрой; различать горизонталь, вертикаль, диагональ.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4. Научить играть каждой фигурой в отдельности и в совокупности с дру</w:t>
      </w:r>
      <w:r w:rsidRPr="00A50EDF">
        <w:rPr>
          <w:color w:val="000000"/>
          <w:sz w:val="24"/>
          <w:szCs w:val="24"/>
        </w:rPr>
        <w:softHyphen/>
        <w:t>гими фигурами.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5. Сформировать умение рокировать; объявлять шах; ставить мат.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6.  Сформировать умение решать элементарные задачи на мат в один ход.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7. Познакомить с обозначением горизонталей, вертикалей, полей, шахматных фи</w:t>
      </w:r>
      <w:r w:rsidRPr="00A50EDF">
        <w:rPr>
          <w:color w:val="000000"/>
          <w:sz w:val="24"/>
          <w:szCs w:val="24"/>
        </w:rPr>
        <w:softHyphen/>
        <w:t>гур.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lastRenderedPageBreak/>
        <w:t>8. Познакомить с ценностью шахматных фигур, сравнительной силой фигур.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9. Сформировать умение записывать шахматную партию.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10. Сформировать умение проводить элементарные комбинации.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11. Развивать восприятие, внимание, воображение, память, мышление,  начальные формы волевого управления поведением.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 xml:space="preserve">Место учебного </w:t>
      </w:r>
      <w:r w:rsidR="00524864">
        <w:rPr>
          <w:b/>
          <w:i/>
          <w:color w:val="000000"/>
          <w:sz w:val="24"/>
          <w:szCs w:val="24"/>
        </w:rPr>
        <w:t>курса</w:t>
      </w:r>
      <w:r w:rsidRPr="00A50EDF">
        <w:rPr>
          <w:b/>
          <w:i/>
          <w:sz w:val="24"/>
          <w:szCs w:val="24"/>
        </w:rPr>
        <w:t xml:space="preserve"> «Шахматы» в учебном плане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rFonts w:eastAsia="Arial"/>
          <w:i/>
          <w:color w:val="FF0000"/>
          <w:sz w:val="24"/>
          <w:szCs w:val="24"/>
          <w:lang w:eastAsia="ar-SA"/>
        </w:rPr>
      </w:pPr>
      <w:r w:rsidRPr="00A50EDF">
        <w:rPr>
          <w:rFonts w:eastAsia="Arial"/>
          <w:sz w:val="24"/>
          <w:szCs w:val="24"/>
          <w:lang w:eastAsia="ar-SA"/>
        </w:rPr>
        <w:t>Программа разработана для учащихся 1–2 классов и рассчитана на изучение</w:t>
      </w:r>
      <w:r w:rsidRPr="00A50EDF">
        <w:rPr>
          <w:rFonts w:eastAsia="Arial"/>
          <w:sz w:val="24"/>
          <w:szCs w:val="24"/>
          <w:lang w:eastAsia="ar-SA"/>
        </w:rPr>
        <w:br/>
        <w:t>материала в течение 34 часов. В соответствии с Образовательной программой школы, на изучение предмета «Шахматы» отводится 1 час в неделю, что составляет 34 часа в 1-2  классах.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524864" w:rsidRDefault="00DB3153" w:rsidP="00524864">
      <w:pPr>
        <w:pStyle w:val="a3"/>
        <w:jc w:val="both"/>
        <w:rPr>
          <w:rFonts w:eastAsiaTheme="minorHAnsi"/>
          <w:b/>
          <w:i/>
          <w:sz w:val="24"/>
          <w:szCs w:val="24"/>
          <w:u w:val="single"/>
          <w:lang w:eastAsia="en-US"/>
        </w:rPr>
      </w:pPr>
      <w:r w:rsidRPr="00524864">
        <w:rPr>
          <w:rFonts w:eastAsiaTheme="minorHAnsi"/>
          <w:b/>
          <w:i/>
          <w:sz w:val="24"/>
          <w:szCs w:val="24"/>
          <w:u w:val="single"/>
          <w:lang w:eastAsia="en-US"/>
        </w:rPr>
        <w:t xml:space="preserve">Ценностные ориентиры содержания учебного </w:t>
      </w:r>
      <w:r w:rsidR="00524864" w:rsidRPr="00524864">
        <w:rPr>
          <w:b/>
          <w:i/>
          <w:color w:val="000000"/>
          <w:sz w:val="24"/>
          <w:szCs w:val="24"/>
          <w:u w:val="single"/>
        </w:rPr>
        <w:t>курса</w:t>
      </w:r>
    </w:p>
    <w:p w:rsidR="00DB3153" w:rsidRPr="00A50EDF" w:rsidRDefault="00DB3153" w:rsidP="00524864">
      <w:pPr>
        <w:pStyle w:val="a3"/>
        <w:jc w:val="both"/>
        <w:rPr>
          <w:rStyle w:val="c29"/>
          <w:bCs/>
          <w:color w:val="000000"/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Pr="00A50EDF">
        <w:rPr>
          <w:color w:val="000000"/>
          <w:sz w:val="24"/>
          <w:szCs w:val="24"/>
        </w:rPr>
        <w:br/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 w:rsidRPr="00A50EDF">
        <w:rPr>
          <w:color w:val="000000"/>
          <w:sz w:val="24"/>
          <w:szCs w:val="24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 xml:space="preserve">     В этой связи содержание предмета «Шахматы» при её соответствии</w:t>
      </w:r>
      <w:r w:rsidRPr="00A50EDF">
        <w:rPr>
          <w:color w:val="000000"/>
          <w:sz w:val="24"/>
          <w:szCs w:val="24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– воспитание у учащихся чувства гордости за свою Родину и сопричастности к её истории;</w:t>
      </w:r>
      <w:r w:rsidRPr="00A50EDF">
        <w:rPr>
          <w:color w:val="000000"/>
          <w:sz w:val="24"/>
          <w:szCs w:val="24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– обучение доброжелательному, доверительному и внимательному отношению к</w:t>
      </w:r>
      <w:r w:rsidRPr="00A50EDF">
        <w:rPr>
          <w:color w:val="000000"/>
          <w:sz w:val="24"/>
          <w:szCs w:val="24"/>
        </w:rPr>
        <w:br/>
        <w:t>людям;</w:t>
      </w:r>
      <w:r w:rsidRPr="00A50EDF">
        <w:rPr>
          <w:color w:val="000000"/>
          <w:sz w:val="24"/>
          <w:szCs w:val="24"/>
        </w:rPr>
        <w:br/>
        <w:t>– развитие готовности к сотрудничеству и дружбе, оказанию помощи тем, кто в</w:t>
      </w:r>
      <w:r w:rsidRPr="00A50EDF">
        <w:rPr>
          <w:color w:val="000000"/>
          <w:sz w:val="24"/>
          <w:szCs w:val="24"/>
        </w:rPr>
        <w:br/>
        <w:t xml:space="preserve">ней нуждается; 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– воспитание уважения к окружающим (умение слушать и слышать партнёра,</w:t>
      </w:r>
      <w:r w:rsidRPr="00A50EDF">
        <w:rPr>
          <w:color w:val="000000"/>
          <w:sz w:val="24"/>
          <w:szCs w:val="24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A50EDF">
        <w:rPr>
          <w:color w:val="000000"/>
          <w:sz w:val="24"/>
          <w:szCs w:val="24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 w:rsidRPr="00A50EDF">
        <w:rPr>
          <w:color w:val="000000"/>
          <w:sz w:val="24"/>
          <w:szCs w:val="24"/>
        </w:rPr>
        <w:br/>
        <w:t>– формирование самоуважения и эмоционально-положительного отношения к</w:t>
      </w:r>
      <w:r w:rsidRPr="00A50EDF">
        <w:rPr>
          <w:color w:val="000000"/>
          <w:sz w:val="24"/>
          <w:szCs w:val="24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A50EDF">
        <w:rPr>
          <w:color w:val="000000"/>
          <w:sz w:val="24"/>
          <w:szCs w:val="24"/>
        </w:rPr>
        <w:br/>
        <w:t>– воспитание целеустремлённости и настойчивости в достижении целей, готовности к преодолению трудностей;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– информирование о необходимости заботиться о собственном здоровье и</w:t>
      </w:r>
      <w:r w:rsidRPr="00A50EDF">
        <w:rPr>
          <w:color w:val="000000"/>
          <w:sz w:val="24"/>
          <w:szCs w:val="24"/>
        </w:rPr>
        <w:br/>
        <w:t>укреплять его, уметь противостоять действиям и влияниям, представляющим угрозу</w:t>
      </w:r>
      <w:r w:rsidRPr="00A50EDF">
        <w:rPr>
          <w:color w:val="000000"/>
          <w:sz w:val="24"/>
          <w:szCs w:val="24"/>
        </w:rPr>
        <w:br/>
        <w:t>жизни, здоровью, безопасности личности.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color w:val="000000"/>
          <w:sz w:val="24"/>
          <w:szCs w:val="24"/>
        </w:rPr>
        <w:t>Одним из результатов обучения шахматам является осмысление и присвоение учащимися системы ценностей.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b/>
          <w:i/>
          <w:color w:val="000000"/>
          <w:sz w:val="24"/>
          <w:szCs w:val="24"/>
        </w:rPr>
        <w:t>Ценность свободы, чести и достоинства</w:t>
      </w:r>
      <w:r w:rsidRPr="00A50EDF">
        <w:rPr>
          <w:color w:val="000000"/>
          <w:sz w:val="24"/>
          <w:szCs w:val="24"/>
        </w:rPr>
        <w:t xml:space="preserve"> как основа современных принципов и правил межличностных отношений.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b/>
          <w:i/>
          <w:color w:val="000000"/>
          <w:sz w:val="24"/>
          <w:szCs w:val="24"/>
        </w:rPr>
        <w:lastRenderedPageBreak/>
        <w:t>Ценность истины</w:t>
      </w:r>
      <w:r w:rsidRPr="00A50EDF">
        <w:rPr>
          <w:color w:val="000000"/>
          <w:sz w:val="24"/>
          <w:szCs w:val="24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b/>
          <w:i/>
          <w:color w:val="000000"/>
          <w:sz w:val="24"/>
          <w:szCs w:val="24"/>
        </w:rPr>
        <w:t>Ценность гражданственности</w:t>
      </w:r>
      <w:r w:rsidRPr="00A50EDF">
        <w:rPr>
          <w:color w:val="000000"/>
          <w:sz w:val="24"/>
          <w:szCs w:val="24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b/>
          <w:i/>
          <w:color w:val="000000"/>
          <w:sz w:val="24"/>
          <w:szCs w:val="24"/>
        </w:rPr>
        <w:t>Ценность человечества</w:t>
      </w:r>
      <w:r w:rsidRPr="00A50EDF">
        <w:rPr>
          <w:b/>
          <w:color w:val="000000"/>
          <w:sz w:val="24"/>
          <w:szCs w:val="24"/>
        </w:rPr>
        <w:t>.</w:t>
      </w:r>
      <w:r w:rsidRPr="00A50EDF">
        <w:rPr>
          <w:color w:val="000000"/>
          <w:sz w:val="24"/>
          <w:szCs w:val="24"/>
        </w:rPr>
        <w:t xml:space="preserve">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b/>
          <w:i/>
          <w:color w:val="000000"/>
          <w:sz w:val="24"/>
          <w:szCs w:val="24"/>
        </w:rPr>
        <w:t>Ценность общения</w:t>
      </w:r>
      <w:r w:rsidRPr="00A50EDF">
        <w:rPr>
          <w:color w:val="000000"/>
          <w:sz w:val="24"/>
          <w:szCs w:val="24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B3153" w:rsidRPr="00A50EDF" w:rsidRDefault="00DB3153" w:rsidP="00524864">
      <w:pPr>
        <w:pStyle w:val="a3"/>
        <w:jc w:val="both"/>
        <w:rPr>
          <w:rStyle w:val="c29"/>
          <w:b/>
          <w:bCs/>
          <w:sz w:val="24"/>
          <w:szCs w:val="24"/>
        </w:rPr>
      </w:pPr>
    </w:p>
    <w:p w:rsidR="00DB3153" w:rsidRPr="00D51B0D" w:rsidRDefault="00DB3153" w:rsidP="00524864">
      <w:pPr>
        <w:pStyle w:val="a3"/>
        <w:jc w:val="both"/>
        <w:rPr>
          <w:b/>
          <w:sz w:val="28"/>
          <w:szCs w:val="28"/>
          <w:u w:val="single"/>
        </w:rPr>
      </w:pPr>
      <w:r w:rsidRPr="00D51B0D">
        <w:rPr>
          <w:b/>
          <w:sz w:val="28"/>
          <w:szCs w:val="28"/>
          <w:u w:val="single"/>
        </w:rPr>
        <w:t xml:space="preserve">Личностные, метапредметные и предметные результаты освоения конкретного учебного </w:t>
      </w:r>
      <w:r w:rsidR="00524864">
        <w:rPr>
          <w:b/>
          <w:sz w:val="28"/>
          <w:szCs w:val="28"/>
          <w:u w:val="single"/>
        </w:rPr>
        <w:t>курса</w:t>
      </w:r>
    </w:p>
    <w:p w:rsid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   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:rsidR="00DB3153" w:rsidRPr="00A50EDF" w:rsidRDefault="00DB3153" w:rsidP="00524864">
      <w:pPr>
        <w:pStyle w:val="a3"/>
        <w:jc w:val="both"/>
        <w:rPr>
          <w:rStyle w:val="c5"/>
          <w:b/>
          <w:color w:val="000000"/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rStyle w:val="c5"/>
          <w:b/>
          <w:color w:val="000000"/>
          <w:sz w:val="24"/>
          <w:szCs w:val="24"/>
        </w:rPr>
        <w:t>Личностные</w:t>
      </w:r>
      <w:r w:rsidRPr="00A50EDF">
        <w:rPr>
          <w:rStyle w:val="c5"/>
          <w:color w:val="000000"/>
          <w:sz w:val="24"/>
          <w:szCs w:val="24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освоенияпрограммного материала. 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формирование основ российской гражданской идентичности, чувства гордости</w:t>
      </w:r>
    </w:p>
    <w:p w:rsidR="00DB3153" w:rsidRPr="00A50EDF" w:rsidRDefault="00DB3153" w:rsidP="00524864">
      <w:pPr>
        <w:pStyle w:val="a3"/>
        <w:jc w:val="both"/>
        <w:rPr>
          <w:rStyle w:val="c5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за свою Родину, российский народ и историю России;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 xml:space="preserve">- </w:t>
      </w:r>
      <w:r w:rsidRPr="00A50EDF">
        <w:rPr>
          <w:color w:val="333333"/>
          <w:sz w:val="24"/>
          <w:szCs w:val="24"/>
          <w:shd w:val="clear" w:color="auto" w:fill="FFFFFF"/>
        </w:rPr>
        <w:t> </w:t>
      </w:r>
      <w:r w:rsidRPr="00A50EDF">
        <w:rPr>
          <w:sz w:val="24"/>
          <w:szCs w:val="24"/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ориентация на моральные нормы и их выполнение, способность к моральнойдецентрации;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формирование основ шахматной культуры;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понимание необходимости личного участия в формировании собственного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здоровья;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понимание основных принципов культуры безопасного, здорового образа жизни;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наличие мотивации к творческому труду, работе на результат;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готовность и способность к саморазвитию и самообучению;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уважительное отношение к иному мнению;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этические чувства доброжелательности, толерантности и эмоционально-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нравственной отзывчивости, понимания и сопереживания чувствам и обстоятельствам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других людей;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управлять своими эмоциями;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дисциплинированность, внимательность, трудолюбие и упорство в достижении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поставленных целей;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навыки творческого подхода в решении различных задач, к работе на результат;</w:t>
      </w:r>
    </w:p>
    <w:p w:rsidR="00DB3153" w:rsidRPr="00A50EDF" w:rsidRDefault="00DB3153" w:rsidP="00524864">
      <w:pPr>
        <w:pStyle w:val="a3"/>
        <w:jc w:val="both"/>
        <w:rPr>
          <w:rStyle w:val="c5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оказание бескорыстной помощи окружающим.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b/>
          <w:color w:val="000000"/>
          <w:sz w:val="24"/>
          <w:szCs w:val="24"/>
        </w:rPr>
        <w:t>Метапредметные</w:t>
      </w:r>
      <w:r w:rsidRPr="00A50EDF">
        <w:rPr>
          <w:rStyle w:val="c5"/>
          <w:color w:val="000000"/>
          <w:sz w:val="24"/>
          <w:szCs w:val="24"/>
        </w:rPr>
        <w:t xml:space="preserve"> результаты освоения программы - характеризуют уровень</w:t>
      </w:r>
    </w:p>
    <w:p w:rsidR="00DB3153" w:rsidRPr="00A50EDF" w:rsidRDefault="00DB3153" w:rsidP="00524864">
      <w:pPr>
        <w:pStyle w:val="a3"/>
        <w:jc w:val="both"/>
        <w:rPr>
          <w:rStyle w:val="c39"/>
          <w:i/>
          <w:iCs/>
          <w:sz w:val="24"/>
          <w:szCs w:val="24"/>
        </w:rPr>
      </w:pPr>
      <w:r w:rsidRPr="00A50EDF">
        <w:rPr>
          <w:rStyle w:val="c40"/>
          <w:color w:val="000000"/>
          <w:sz w:val="24"/>
          <w:szCs w:val="24"/>
        </w:rPr>
        <w:t>сформированности</w:t>
      </w:r>
      <w:r w:rsidRPr="00A50EDF">
        <w:rPr>
          <w:rStyle w:val="c39"/>
          <w:b/>
          <w:i/>
          <w:iCs/>
          <w:color w:val="000000"/>
          <w:sz w:val="24"/>
          <w:szCs w:val="24"/>
        </w:rPr>
        <w:t>универсальных учебных действий: познавательных, коммуникативных и регулятивных.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34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овладение способом структурирования шахматных знаний;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овладение способом выбора наиболее эффективного способа решения учебнойзадачи в зависимости от конкретных условий;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овладение способом поиска необходимой информации;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совместно с учителем самостоятельно ставить и формулировать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проблему, самостоятельно создавать алгоритмы деятельности при решении проблемытворческого или поискового характера;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овладение действием моделирования, а также широким спектром логическихдействий и операций, включая общие приёмы решения задач;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строить логические цепи рассуждений;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анализировать результат своих действий;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воспроизводить по память информацию;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устанавливать причинно – следственные связи;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логически рассуждать, просчитывать свои действия, предвидеть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реакцию соперника, сравнивать, развивать концентрацию внимания, умение находить</w:t>
      </w:r>
    </w:p>
    <w:p w:rsidR="00DB3153" w:rsidRPr="00A50EDF" w:rsidRDefault="00DB3153" w:rsidP="00524864">
      <w:pPr>
        <w:pStyle w:val="a3"/>
        <w:jc w:val="both"/>
        <w:rPr>
          <w:rStyle w:val="c5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нестандартные решения.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34"/>
          <w:b/>
          <w:bCs/>
          <w:i/>
          <w:iCs/>
          <w:color w:val="000000"/>
          <w:sz w:val="24"/>
          <w:szCs w:val="24"/>
        </w:rPr>
        <w:t>Коммуникативные УУД</w:t>
      </w:r>
      <w:r w:rsidRPr="00A50EDF">
        <w:rPr>
          <w:rStyle w:val="c29"/>
          <w:b/>
          <w:bCs/>
          <w:color w:val="000000"/>
          <w:sz w:val="24"/>
          <w:szCs w:val="24"/>
        </w:rPr>
        <w:t>: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находить компромиссы и общие решения, разрешать конфликты на основе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согласования различных позиций;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формулировать, аргументировать и отстаивать свое мнение, уметь вести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дискуссию, обсуждать содержание и результаты совместной деятельности;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донести свою позицию до других;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умения учитывать позицию партнера (собеседника), организовывать и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осуществлять сотрудничество и кооперацию с учителем и сверстниками, адекватно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передавать информацию и отображать предметное содержание и условия</w:t>
      </w:r>
    </w:p>
    <w:p w:rsidR="00DB3153" w:rsidRPr="00A50EDF" w:rsidRDefault="00DB3153" w:rsidP="00524864">
      <w:pPr>
        <w:pStyle w:val="a3"/>
        <w:jc w:val="both"/>
        <w:rPr>
          <w:rStyle w:val="c5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деятельности в речи.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34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- способность принимать и сохранять учебную цель и задачу, планировать ее</w:t>
      </w:r>
    </w:p>
    <w:p w:rsidR="00DB3153" w:rsidRPr="00A50EDF" w:rsidRDefault="00DB3153" w:rsidP="00524864">
      <w:pPr>
        <w:pStyle w:val="a3"/>
        <w:jc w:val="both"/>
        <w:rPr>
          <w:rStyle w:val="c5"/>
          <w:sz w:val="24"/>
          <w:szCs w:val="24"/>
        </w:rPr>
      </w:pPr>
      <w:r w:rsidRPr="00A50EDF">
        <w:rPr>
          <w:rStyle w:val="c5"/>
          <w:color w:val="000000"/>
          <w:sz w:val="24"/>
          <w:szCs w:val="24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</w:p>
    <w:p w:rsidR="00DB3153" w:rsidRPr="00A50EDF" w:rsidRDefault="00DB3153" w:rsidP="00524864">
      <w:pPr>
        <w:pStyle w:val="a3"/>
        <w:jc w:val="both"/>
        <w:rPr>
          <w:color w:val="000000"/>
          <w:sz w:val="24"/>
          <w:szCs w:val="24"/>
        </w:rPr>
      </w:pPr>
      <w:r w:rsidRPr="00A50EDF">
        <w:rPr>
          <w:rStyle w:val="c5"/>
          <w:b/>
          <w:color w:val="000000"/>
          <w:sz w:val="24"/>
          <w:szCs w:val="24"/>
        </w:rPr>
        <w:t>Предметные</w:t>
      </w:r>
      <w:r w:rsidRPr="00A50EDF">
        <w:rPr>
          <w:rStyle w:val="c5"/>
          <w:color w:val="000000"/>
          <w:sz w:val="24"/>
          <w:szCs w:val="24"/>
        </w:rPr>
        <w:t xml:space="preserve"> результаты освоения программы – характеризуют умение и опытобучающихся, которые приобретаются и закрепляются в процессе освоения учебного</w:t>
      </w:r>
      <w:r w:rsidRPr="00A50EDF">
        <w:rPr>
          <w:color w:val="000000"/>
          <w:sz w:val="24"/>
          <w:szCs w:val="24"/>
        </w:rPr>
        <w:t xml:space="preserve"> предмета.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– выполнение простейших элементарных шахматных комбинаций;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- развитие восприятия, внимания, воображения, памяти, мышления, начальных форм </w:t>
      </w:r>
      <w:r w:rsidRPr="00A50EDF">
        <w:rPr>
          <w:sz w:val="24"/>
          <w:szCs w:val="24"/>
        </w:rPr>
        <w:lastRenderedPageBreak/>
        <w:t>волевого управления поведением.</w:t>
      </w:r>
    </w:p>
    <w:p w:rsidR="00DB3153" w:rsidRPr="00A50EDF" w:rsidRDefault="00DB3153" w:rsidP="00524864">
      <w:pPr>
        <w:pStyle w:val="a3"/>
        <w:jc w:val="both"/>
        <w:rPr>
          <w:rStyle w:val="c29"/>
          <w:b/>
          <w:bCs/>
          <w:sz w:val="24"/>
          <w:szCs w:val="24"/>
        </w:rPr>
      </w:pPr>
    </w:p>
    <w:p w:rsidR="00DB3153" w:rsidRPr="00D51B0D" w:rsidRDefault="00DB3153" w:rsidP="00524864">
      <w:pPr>
        <w:pStyle w:val="a3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D51B0D">
        <w:rPr>
          <w:rFonts w:eastAsiaTheme="minorHAnsi"/>
          <w:b/>
          <w:sz w:val="28"/>
          <w:szCs w:val="28"/>
          <w:u w:val="single"/>
          <w:lang w:eastAsia="en-US"/>
        </w:rPr>
        <w:t xml:space="preserve">Содержание  учебного </w:t>
      </w:r>
      <w:r w:rsidR="00524864">
        <w:rPr>
          <w:rFonts w:eastAsiaTheme="minorHAnsi"/>
          <w:b/>
          <w:sz w:val="28"/>
          <w:szCs w:val="28"/>
          <w:u w:val="single"/>
          <w:lang w:eastAsia="en-US"/>
        </w:rPr>
        <w:t>курса</w:t>
      </w:r>
    </w:p>
    <w:p w:rsidR="00A50EDF" w:rsidRPr="00A50EDF" w:rsidRDefault="00A50EDF" w:rsidP="00524864">
      <w:pPr>
        <w:pStyle w:val="a3"/>
        <w:jc w:val="both"/>
        <w:rPr>
          <w:rFonts w:eastAsiaTheme="minorHAnsi"/>
          <w:b/>
          <w:sz w:val="24"/>
          <w:szCs w:val="24"/>
          <w:u w:val="single"/>
          <w:lang w:eastAsia="en-US"/>
        </w:rPr>
      </w:pPr>
    </w:p>
    <w:p w:rsidR="00DB3153" w:rsidRPr="00A50EDF" w:rsidRDefault="00A50EDF" w:rsidP="0052486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B3153" w:rsidRPr="00A50EDF">
        <w:rPr>
          <w:sz w:val="24"/>
          <w:szCs w:val="24"/>
        </w:rPr>
        <w:t>Для занятий используется специальная литература,  карточки с диаграммами для решения задач и упражнений,  демонстрационная шахматная доска и фигуры, комплекты шахмат.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 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sz w:val="24"/>
          <w:szCs w:val="24"/>
        </w:rPr>
        <w:t>          </w:t>
      </w:r>
      <w:r w:rsidRPr="00A50EDF">
        <w:rPr>
          <w:b/>
          <w:i/>
          <w:sz w:val="24"/>
          <w:szCs w:val="24"/>
        </w:rPr>
        <w:t>Первое знакомство с Шахматным  королевством.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Из истории шахмат.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i/>
          <w:sz w:val="24"/>
          <w:szCs w:val="24"/>
        </w:rPr>
        <w:t>          </w:t>
      </w:r>
      <w:r w:rsidRPr="00A50EDF">
        <w:rPr>
          <w:b/>
          <w:i/>
          <w:sz w:val="24"/>
          <w:szCs w:val="24"/>
        </w:rPr>
        <w:t>Шахматная доска - поле шахматных сражений: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Знакомство с основными понятиями:</w:t>
      </w:r>
    </w:p>
    <w:p w:rsidR="00DB3153" w:rsidRPr="00A50EDF" w:rsidRDefault="00DB3153" w:rsidP="00524864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>Горизонтали,</w:t>
      </w:r>
    </w:p>
    <w:p w:rsidR="00DB3153" w:rsidRPr="00A50EDF" w:rsidRDefault="00DB3153" w:rsidP="00524864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>Вертикали</w:t>
      </w:r>
    </w:p>
    <w:p w:rsidR="00DB3153" w:rsidRPr="00A50EDF" w:rsidRDefault="00DB3153" w:rsidP="00524864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Диагонали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:rsidR="00DB3153" w:rsidRPr="00A50EDF" w:rsidRDefault="00DB3153" w:rsidP="00524864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"Вертикаль". То же самое, но заполняется одна из вертикальных линий шахматной доски.</w:t>
      </w:r>
    </w:p>
    <w:p w:rsidR="00DB3153" w:rsidRPr="00A50EDF" w:rsidRDefault="00DB3153" w:rsidP="00524864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"Диагональ". То же самое, но заполняется одна из диагоналей шахматной доски.</w:t>
      </w:r>
    </w:p>
    <w:p w:rsidR="00DB3153" w:rsidRPr="00A50EDF" w:rsidRDefault="00DB3153" w:rsidP="00524864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"Назови вертикаль". Педагог показывает одну из вертикалей, ученики должны назвать ее. </w:t>
      </w:r>
    </w:p>
    <w:p w:rsidR="00DB3153" w:rsidRPr="00A50EDF" w:rsidRDefault="00DB3153" w:rsidP="00524864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"Назови горизонталь". Это задание подобно предыдущему, но дети выявляют горизонталь. (Например: "Вторая горизонталь").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sz w:val="24"/>
          <w:szCs w:val="24"/>
        </w:rPr>
        <w:t>           </w:t>
      </w:r>
      <w:r w:rsidRPr="00A50EDF">
        <w:rPr>
          <w:b/>
          <w:i/>
          <w:sz w:val="24"/>
          <w:szCs w:val="24"/>
        </w:rPr>
        <w:t>Шахматные фигуры. Первое знакомство. 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«Тронул - ходи!». Белая и черная армии.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"Угадай-ка". Педагог словесно описывает одну из шахматных фигур, дети должны догадаться, что это за фигура.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         Начальная позиция.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Расстановка фигур перед шахматной партией.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Правило: "Ферзь любит свой цвет".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Связь между горизонталями, вертикалями, диагоналями и начальным положением фигур.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"Мешочек". Ученики по одной вынимают из мешочка шахматные фигуры и постепенно расставляют начальную позицию.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         ПЕШКИ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 Благородные пешки черно-белой доски.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«Маленькая да удаленькая. Всю доску прошла - фигуру нашла». Ход пешки, взятие, превращение, сила.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«Подножка» (правило взятие на проходе).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 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 «В бой идут одни только пешки».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lastRenderedPageBreak/>
        <w:t> «Игра на уничтожение».</w:t>
      </w:r>
    </w:p>
    <w:p w:rsidR="00DB3153" w:rsidRPr="00A50EDF" w:rsidRDefault="00DB3153" w:rsidP="00524864">
      <w:pPr>
        <w:pStyle w:val="a3"/>
        <w:jc w:val="both"/>
        <w:rPr>
          <w:b/>
          <w:sz w:val="24"/>
          <w:szCs w:val="24"/>
        </w:rPr>
      </w:pPr>
      <w:r w:rsidRPr="00A50EDF">
        <w:rPr>
          <w:sz w:val="24"/>
          <w:szCs w:val="24"/>
        </w:rPr>
        <w:t>        </w:t>
      </w:r>
      <w:r w:rsidRPr="00A50EDF">
        <w:rPr>
          <w:i/>
          <w:sz w:val="24"/>
          <w:szCs w:val="24"/>
        </w:rPr>
        <w:t> </w:t>
      </w:r>
      <w:r w:rsidRPr="00A50EDF">
        <w:rPr>
          <w:b/>
          <w:i/>
          <w:sz w:val="24"/>
          <w:szCs w:val="24"/>
        </w:rPr>
        <w:t>КОРОЛЬ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Ход Короля. И Король в поле воин (взятие).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 "Игра на уничтожение", "Один в поле воин".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sz w:val="24"/>
          <w:szCs w:val="24"/>
        </w:rPr>
        <w:t>        </w:t>
      </w:r>
      <w:r w:rsidRPr="00A50EDF">
        <w:rPr>
          <w:b/>
          <w:i/>
          <w:sz w:val="24"/>
          <w:szCs w:val="24"/>
        </w:rPr>
        <w:t>ЛАДЬЯ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Ход, взятие.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Одна против пешек. Лабиринт. 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Игра «Один в поле воин», «Перехитри часовых», «Атака неприятельской фигуры».                     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i/>
          <w:sz w:val="24"/>
          <w:szCs w:val="24"/>
        </w:rPr>
        <w:t>       </w:t>
      </w:r>
      <w:r w:rsidRPr="00A50EDF">
        <w:rPr>
          <w:b/>
          <w:i/>
          <w:sz w:val="24"/>
          <w:szCs w:val="24"/>
        </w:rPr>
        <w:t>СЛОН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Ход, взятие.  Белопольные и чернопольные слоны.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Легкая и тяжелая фигура.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Ладья против слона.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"Игра на уничтожение", "Один в поле воин", "Сними часовых","Лабиринт", "Кратчайший путь", "Атака неприятельской фигуры", "Взятие", "Защита".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sz w:val="24"/>
          <w:szCs w:val="24"/>
        </w:rPr>
        <w:t>        </w:t>
      </w:r>
      <w:r w:rsidRPr="00A50EDF">
        <w:rPr>
          <w:b/>
          <w:i/>
          <w:sz w:val="24"/>
          <w:szCs w:val="24"/>
        </w:rPr>
        <w:t>ФЕРЗЬ 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«Могучая фигура» Ферзь. Дороги Ферзя.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 Ход, взятие.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Ферзь против ладьи, слона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"Игра на уничтожение",  "Один в поле воин", "Лабиринт", "Кратчайший путь".          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        КОНЬ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Ход, взятие, сила.                                            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Игра конем на усеченной доске.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Конь против ферзя, ладьи, слона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"Игра на уничтожение", "Сними часовых", "Один в поле воин", "Лабиринт", "Перехитри часовых",  "Кратчайший путь".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         Относительная ценность фигур.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Ценность фигур.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Сравнительная сила фигур.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"Кто сильнее". Педагог показывает детям две фигуры и спрашивает: "Какая фигура сильнее? На сколько?"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"Обе армии равны".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 xml:space="preserve">        Шах. 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Что такое шах. Понятие о шахе.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Шах ферзем, ладьёй, слоном, конем, пешкой.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Защита от шаха.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 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"Шах или не шах". Приводится ряд положений, в которых ученики должны    определить: стоит ли король под шахом или нет.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"Дай шах". Требуется объявить шах неприятельскому королю.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"Защита от шаха". Белый король должен защититься от шаха.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i/>
          <w:sz w:val="24"/>
          <w:szCs w:val="24"/>
        </w:rPr>
        <w:t>        </w:t>
      </w:r>
      <w:r w:rsidRPr="00A50EDF">
        <w:rPr>
          <w:b/>
          <w:i/>
          <w:sz w:val="24"/>
          <w:szCs w:val="24"/>
        </w:rPr>
        <w:t>Мат - цель игры.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Техника матования одинокого короля: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Две ладьи против короля.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lastRenderedPageBreak/>
        <w:t>Ферзь и ладья против короля.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Дидактические  игры и задания: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 xml:space="preserve">"Шах или мат". Шах или мат черному королю? "Мат или пат". 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Решение шахматных задач и упражнений.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i/>
          <w:sz w:val="24"/>
          <w:szCs w:val="24"/>
        </w:rPr>
        <w:t>         </w:t>
      </w:r>
      <w:r w:rsidRPr="00A50EDF">
        <w:rPr>
          <w:b/>
          <w:i/>
          <w:sz w:val="24"/>
          <w:szCs w:val="24"/>
        </w:rPr>
        <w:t>Ничья.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Варианты ничьей.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Пат.  Отличие пата от мата. Примеры на пат.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Дидактическое задание: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"Пат или не пат".</w:t>
      </w:r>
    </w:p>
    <w:p w:rsidR="00DB3153" w:rsidRPr="00A50EDF" w:rsidRDefault="00DB3153" w:rsidP="00524864">
      <w:pPr>
        <w:pStyle w:val="a3"/>
        <w:jc w:val="both"/>
        <w:rPr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       Рокировка</w:t>
      </w:r>
      <w:r w:rsidRPr="00A50EDF">
        <w:rPr>
          <w:i/>
          <w:sz w:val="24"/>
          <w:szCs w:val="24"/>
        </w:rPr>
        <w:t>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Длинная и короткая рокировка.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Правила рокировки.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Дидактическое задание: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"Рокировка". 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Ученики должны определить, можно ли рокировать в тех или иных случаях.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        Шахматная партия.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Начало шахматной партии.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Самые общие представления о том, как начинать шахматную партию.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Правила и законы дебюта.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Игра всеми фигурами из начального положения.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      Короткие шахматные партии.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sz w:val="24"/>
          <w:szCs w:val="24"/>
        </w:rPr>
        <w:t>      </w:t>
      </w:r>
      <w:r w:rsidRPr="00A50EDF">
        <w:rPr>
          <w:b/>
          <w:i/>
          <w:sz w:val="24"/>
          <w:szCs w:val="24"/>
        </w:rPr>
        <w:t>Занимательные страницы шахмат.</w:t>
      </w:r>
    </w:p>
    <w:p w:rsidR="00DB3153" w:rsidRPr="00A50EDF" w:rsidRDefault="00DB3153" w:rsidP="00524864">
      <w:pPr>
        <w:pStyle w:val="a3"/>
        <w:jc w:val="both"/>
        <w:rPr>
          <w:b/>
          <w:i/>
          <w:sz w:val="24"/>
          <w:szCs w:val="24"/>
        </w:rPr>
      </w:pPr>
      <w:r w:rsidRPr="00A50EDF">
        <w:rPr>
          <w:b/>
          <w:i/>
          <w:sz w:val="24"/>
          <w:szCs w:val="24"/>
        </w:rPr>
        <w:t>Шахматные сказки.</w:t>
      </w:r>
    </w:p>
    <w:p w:rsidR="00DB3153" w:rsidRPr="00A50EDF" w:rsidRDefault="00DB3153" w:rsidP="00524864">
      <w:pPr>
        <w:pStyle w:val="a3"/>
        <w:jc w:val="both"/>
        <w:rPr>
          <w:sz w:val="24"/>
          <w:szCs w:val="24"/>
        </w:rPr>
      </w:pPr>
      <w:r w:rsidRPr="00A50EDF">
        <w:rPr>
          <w:sz w:val="24"/>
          <w:szCs w:val="24"/>
        </w:rPr>
        <w:t> </w:t>
      </w:r>
      <w:r w:rsidR="00A50EDF">
        <w:rPr>
          <w:sz w:val="24"/>
          <w:szCs w:val="24"/>
        </w:rPr>
        <w:t xml:space="preserve">       </w:t>
      </w:r>
      <w:r w:rsidRPr="00A50EDF">
        <w:rPr>
          <w:sz w:val="24"/>
          <w:szCs w:val="24"/>
        </w:rPr>
        <w:t>Все дидактические игры и задания моделируются в доступном для детей виде те или иные реальные ситуации, с которыми сталкиваются шахматисты в игре на шахматной доске.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DB3153" w:rsidRPr="00A50EDF" w:rsidRDefault="00DB3153" w:rsidP="00A50EDF">
      <w:pPr>
        <w:pStyle w:val="a3"/>
        <w:rPr>
          <w:rFonts w:eastAsiaTheme="minorHAnsi"/>
          <w:smallCaps/>
          <w:sz w:val="24"/>
          <w:szCs w:val="24"/>
          <w:u w:val="single"/>
          <w:lang w:eastAsia="en-US"/>
        </w:rPr>
        <w:sectPr w:rsidR="00DB3153" w:rsidRPr="00A50EDF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A50EDF" w:rsidRPr="00D51B0D" w:rsidRDefault="00A50EDF" w:rsidP="00A50EDF">
      <w:pPr>
        <w:pStyle w:val="a3"/>
        <w:jc w:val="center"/>
        <w:rPr>
          <w:b/>
          <w:sz w:val="28"/>
          <w:szCs w:val="28"/>
        </w:rPr>
      </w:pPr>
      <w:r w:rsidRPr="00D51B0D">
        <w:rPr>
          <w:b/>
          <w:sz w:val="28"/>
          <w:szCs w:val="28"/>
        </w:rPr>
        <w:lastRenderedPageBreak/>
        <w:t>КАЛЕНДАРНО – ТЕМАТИЧЕСКИЙ ПЛАН</w:t>
      </w:r>
    </w:p>
    <w:p w:rsidR="00A50EDF" w:rsidRPr="00A50EDF" w:rsidRDefault="00A50EDF" w:rsidP="00A50EDF">
      <w:pPr>
        <w:pStyle w:val="a3"/>
        <w:jc w:val="center"/>
        <w:rPr>
          <w:b/>
          <w:sz w:val="24"/>
          <w:szCs w:val="24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846"/>
        <w:gridCol w:w="2552"/>
        <w:gridCol w:w="567"/>
        <w:gridCol w:w="6367"/>
        <w:gridCol w:w="4860"/>
      </w:tblGrid>
      <w:tr w:rsidR="00A50EDF" w:rsidRPr="00A50EDF" w:rsidTr="00D9776A">
        <w:trPr>
          <w:trHeight w:val="530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№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Дата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Тема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Кол-во часов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Основные виды внеурочной деятельности обучающихся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Требования к уровню достижений</w:t>
            </w:r>
          </w:p>
        </w:tc>
      </w:tr>
      <w:tr w:rsidR="00A50EDF" w:rsidRPr="00A50EDF" w:rsidTr="00D9776A">
        <w:trPr>
          <w:trHeight w:val="55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i/>
                <w:sz w:val="24"/>
                <w:szCs w:val="24"/>
              </w:rPr>
            </w:pPr>
            <w:r w:rsidRPr="00A50EDF">
              <w:rPr>
                <w:i/>
                <w:sz w:val="24"/>
                <w:szCs w:val="24"/>
              </w:rPr>
              <w:t>уметь/иметь опыт, применять на практике</w:t>
            </w:r>
          </w:p>
        </w:tc>
      </w:tr>
      <w:tr w:rsidR="00A50EDF" w:rsidRPr="00A50EDF" w:rsidTr="00D9776A">
        <w:trPr>
          <w:trHeight w:val="4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iCs/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Знакомство с шахматной доской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Различать</w:t>
            </w:r>
            <w:r w:rsidRPr="00A50EDF">
              <w:rPr>
                <w:sz w:val="24"/>
                <w:szCs w:val="24"/>
              </w:rPr>
              <w:t xml:space="preserve">  главное и существенное на основе развивающих заданий и упражнений, сравнивать предметы.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Определять и высказывать</w:t>
            </w:r>
            <w:r w:rsidRPr="00A50EDF">
              <w:rPr>
                <w:sz w:val="24"/>
                <w:szCs w:val="24"/>
              </w:rPr>
              <w:t xml:space="preserve"> под руководством педагога самые простые общие для всех людей правила поведения при сотрудничестве.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Выделять</w:t>
            </w:r>
            <w:r w:rsidRPr="00A50EDF">
              <w:rPr>
                <w:sz w:val="24"/>
                <w:szCs w:val="24"/>
              </w:rPr>
              <w:t xml:space="preserve"> закономерности.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Определять и формулировать</w:t>
            </w:r>
            <w:r w:rsidRPr="00A50EDF">
              <w:rPr>
                <w:sz w:val="24"/>
                <w:szCs w:val="24"/>
              </w:rPr>
              <w:t xml:space="preserve"> цель деятельности  с помощью учителя.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Проговаривать</w:t>
            </w:r>
            <w:r w:rsidRPr="00A50EDF">
              <w:rPr>
                <w:sz w:val="24"/>
                <w:szCs w:val="24"/>
              </w:rPr>
              <w:t xml:space="preserve"> последовательность действий.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Высказывать</w:t>
            </w:r>
            <w:r w:rsidRPr="00A50EDF">
              <w:rPr>
                <w:sz w:val="24"/>
                <w:szCs w:val="24"/>
              </w:rPr>
              <w:t xml:space="preserve"> своё предположение (версию)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Работать</w:t>
            </w:r>
            <w:r w:rsidRPr="00A50EDF">
              <w:rPr>
                <w:sz w:val="24"/>
                <w:szCs w:val="24"/>
              </w:rPr>
              <w:t xml:space="preserve"> по предложенному учителем плану.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Перерабатывать</w:t>
            </w:r>
            <w:r w:rsidRPr="00A50EDF">
              <w:rPr>
                <w:sz w:val="24"/>
                <w:szCs w:val="24"/>
              </w:rPr>
              <w:t xml:space="preserve"> полученную информацию: сравнивать и группировать такие шахматные объекты, как ходы шахматных фигур.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Анализировать</w:t>
            </w:r>
            <w:r w:rsidRPr="00A50EDF">
              <w:rPr>
                <w:sz w:val="24"/>
                <w:szCs w:val="24"/>
              </w:rPr>
              <w:t xml:space="preserve"> ситуацию, устанавливать причинно-следственные связи.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Называть </w:t>
            </w:r>
            <w:r w:rsidRPr="00A50EDF">
              <w:rPr>
                <w:sz w:val="24"/>
                <w:szCs w:val="24"/>
              </w:rPr>
              <w:t>предметы по описанию.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Знать</w:t>
            </w:r>
            <w:r w:rsidRPr="00A50EDF">
              <w:rPr>
                <w:sz w:val="24"/>
                <w:szCs w:val="24"/>
              </w:rPr>
              <w:t xml:space="preserve"> шахматные термины: белое и черное поле, горизонталь, вертикаль, диагональ, центр, партнёры, начальное положение, белые, черные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Различать</w:t>
            </w:r>
            <w:r w:rsidRPr="00A50EDF">
              <w:rPr>
                <w:sz w:val="24"/>
                <w:szCs w:val="24"/>
              </w:rPr>
              <w:t xml:space="preserve"> диагональ, вертикаль, горизонталь;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Демонстрировать </w:t>
            </w:r>
            <w:r w:rsidRPr="00A50EDF">
              <w:rPr>
                <w:sz w:val="24"/>
                <w:szCs w:val="24"/>
              </w:rPr>
              <w:t>целенаправленное и осмысленное наблюдение.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уметь проводить элементарные комбинации;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Планировать</w:t>
            </w:r>
            <w:r w:rsidRPr="00A50EDF">
              <w:rPr>
                <w:sz w:val="24"/>
                <w:szCs w:val="24"/>
              </w:rPr>
              <w:t xml:space="preserve"> нападение на фигуры противника, организовать защиту своих фигур;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lastRenderedPageBreak/>
              <w:t>Ориентироваться</w:t>
            </w:r>
            <w:r w:rsidRPr="00A50EDF">
              <w:rPr>
                <w:sz w:val="24"/>
                <w:szCs w:val="24"/>
              </w:rPr>
              <w:t xml:space="preserve"> на шахматной доске, в шахматной нотации;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Определять</w:t>
            </w:r>
            <w:r w:rsidRPr="00A50EDF">
              <w:rPr>
                <w:sz w:val="24"/>
                <w:szCs w:val="24"/>
              </w:rPr>
              <w:t xml:space="preserve"> последовательность событий;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Выявлять</w:t>
            </w:r>
            <w:r w:rsidRPr="00A50EDF">
              <w:rPr>
                <w:sz w:val="24"/>
                <w:szCs w:val="24"/>
              </w:rPr>
              <w:t xml:space="preserve"> закономерности и проводить аналогии.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Определять </w:t>
            </w:r>
            <w:r w:rsidRPr="00A50EDF">
              <w:rPr>
                <w:sz w:val="24"/>
                <w:szCs w:val="24"/>
              </w:rPr>
              <w:t xml:space="preserve"> главное и существенное на основе развивающих заданий и упражнений, путем логических задач  и проведения дидактических игр.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Выделять</w:t>
            </w:r>
            <w:r w:rsidRPr="00A50EDF">
              <w:rPr>
                <w:sz w:val="24"/>
                <w:szCs w:val="24"/>
              </w:rPr>
              <w:t xml:space="preserve"> закономерности.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Ориентироваться</w:t>
            </w:r>
            <w:r w:rsidRPr="00A50EDF">
              <w:rPr>
                <w:sz w:val="24"/>
                <w:szCs w:val="24"/>
              </w:rPr>
              <w:t xml:space="preserve"> в своей системе знаний: отличать новое от уже известного с помощью учителя.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Определять и формулировать</w:t>
            </w:r>
            <w:r w:rsidRPr="00A50EDF">
              <w:rPr>
                <w:sz w:val="24"/>
                <w:szCs w:val="24"/>
              </w:rPr>
              <w:t xml:space="preserve"> цель деятельности  с помощью учителя.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Проговаривать</w:t>
            </w:r>
            <w:r w:rsidRPr="00A50EDF">
              <w:rPr>
                <w:sz w:val="24"/>
                <w:szCs w:val="24"/>
              </w:rPr>
              <w:t xml:space="preserve"> последовательность действий.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Высказывать</w:t>
            </w:r>
            <w:r w:rsidRPr="00A50EDF">
              <w:rPr>
                <w:sz w:val="24"/>
                <w:szCs w:val="24"/>
              </w:rPr>
              <w:t xml:space="preserve"> своё предположение (версию)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Работать</w:t>
            </w:r>
            <w:r w:rsidRPr="00A50EDF">
              <w:rPr>
                <w:sz w:val="24"/>
                <w:szCs w:val="24"/>
              </w:rPr>
              <w:t xml:space="preserve"> по предложенному учителем плану.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Перерабатывать</w:t>
            </w:r>
            <w:r w:rsidRPr="00A50EDF">
              <w:rPr>
                <w:sz w:val="24"/>
                <w:szCs w:val="24"/>
              </w:rPr>
              <w:t xml:space="preserve"> полученную информацию: сравнивать и группировать такие шахматные объекты, как ходы шахматных фигур.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Анализировать</w:t>
            </w:r>
            <w:r w:rsidRPr="00A50EDF">
              <w:rPr>
                <w:sz w:val="24"/>
                <w:szCs w:val="24"/>
              </w:rPr>
              <w:t xml:space="preserve"> ситуацию, устанавливать причинно-следственные связи.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Называть </w:t>
            </w:r>
            <w:r w:rsidRPr="00A50EDF">
              <w:rPr>
                <w:sz w:val="24"/>
                <w:szCs w:val="24"/>
              </w:rPr>
              <w:t>предметы по описанию.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Знать</w:t>
            </w:r>
            <w:r w:rsidRPr="00A50EDF">
              <w:rPr>
                <w:sz w:val="24"/>
                <w:szCs w:val="24"/>
              </w:rPr>
              <w:t xml:space="preserve"> названия шахматных фигур: ладья, слон, ферзь, конь, пешка, король, правила хода и взятия каждой фигурой;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Демонстрировать </w:t>
            </w:r>
            <w:r w:rsidRPr="00A50EDF">
              <w:rPr>
                <w:sz w:val="24"/>
                <w:szCs w:val="24"/>
              </w:rPr>
              <w:t>целенаправленное и осмысленное наблюдение.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уметь проводить элементарные комбинации;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Планировать</w:t>
            </w:r>
            <w:r w:rsidRPr="00A50EDF">
              <w:rPr>
                <w:sz w:val="24"/>
                <w:szCs w:val="24"/>
              </w:rPr>
              <w:t xml:space="preserve"> нападение на фигуры противника, организовать защиту своих фигур;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Ориентироваться</w:t>
            </w:r>
            <w:r w:rsidRPr="00A50EDF">
              <w:rPr>
                <w:sz w:val="24"/>
                <w:szCs w:val="24"/>
              </w:rPr>
              <w:t xml:space="preserve"> на шахматной доске, в шахматной нотации;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Определять</w:t>
            </w:r>
            <w:r w:rsidRPr="00A50EDF">
              <w:rPr>
                <w:sz w:val="24"/>
                <w:szCs w:val="24"/>
              </w:rPr>
              <w:t xml:space="preserve"> последовательность событий;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Выявлять</w:t>
            </w:r>
            <w:r w:rsidRPr="00A50EDF">
              <w:rPr>
                <w:sz w:val="24"/>
                <w:szCs w:val="24"/>
              </w:rPr>
              <w:t xml:space="preserve"> закономерности и проводить аналогии.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Определять </w:t>
            </w:r>
            <w:r w:rsidRPr="00A50EDF">
              <w:rPr>
                <w:sz w:val="24"/>
                <w:szCs w:val="24"/>
              </w:rPr>
              <w:t xml:space="preserve"> главное и существенное на основе </w:t>
            </w:r>
            <w:r w:rsidRPr="00A50EDF">
              <w:rPr>
                <w:sz w:val="24"/>
                <w:szCs w:val="24"/>
              </w:rPr>
              <w:lastRenderedPageBreak/>
              <w:t>развивающих заданий и упражнений, путем логических задач  и проведения дидактических игр.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Выделять</w:t>
            </w:r>
            <w:r w:rsidRPr="00A50EDF">
              <w:rPr>
                <w:sz w:val="24"/>
                <w:szCs w:val="24"/>
              </w:rPr>
              <w:t xml:space="preserve"> закономерности.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Ориентироваться</w:t>
            </w:r>
            <w:r w:rsidRPr="00A50EDF">
              <w:rPr>
                <w:sz w:val="24"/>
                <w:szCs w:val="24"/>
              </w:rPr>
              <w:t xml:space="preserve"> в своей системе знаний: отличать новое от уже известного с помощью учителя.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Определять и формулировать</w:t>
            </w:r>
            <w:r w:rsidRPr="00A50EDF">
              <w:rPr>
                <w:sz w:val="24"/>
                <w:szCs w:val="24"/>
              </w:rPr>
              <w:t xml:space="preserve"> цель деятельности  с помощью учителя.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Высказывать</w:t>
            </w:r>
            <w:r w:rsidRPr="00A50EDF">
              <w:rPr>
                <w:sz w:val="24"/>
                <w:szCs w:val="24"/>
              </w:rPr>
              <w:t xml:space="preserve"> своё предположение (версию)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Перерабатывать</w:t>
            </w:r>
            <w:r w:rsidRPr="00A50EDF">
              <w:rPr>
                <w:sz w:val="24"/>
                <w:szCs w:val="24"/>
              </w:rPr>
              <w:t xml:space="preserve"> полученную информацию: сравнивать и группировать такие шахматные объекты, как ходы шахматных фигур.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Анализировать</w:t>
            </w:r>
            <w:r w:rsidRPr="00A50EDF">
              <w:rPr>
                <w:sz w:val="24"/>
                <w:szCs w:val="24"/>
              </w:rPr>
              <w:t xml:space="preserve"> ситуацию, устанавливать причинно-следственные связи.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Знать</w:t>
            </w:r>
            <w:r w:rsidRPr="00A50EDF">
              <w:rPr>
                <w:sz w:val="24"/>
                <w:szCs w:val="24"/>
              </w:rPr>
              <w:t xml:space="preserve"> шахматные термины: ход, взятие, шах, мат; </w:t>
            </w:r>
            <w:r w:rsidRPr="00A50EDF">
              <w:rPr>
                <w:sz w:val="24"/>
                <w:szCs w:val="24"/>
                <w:u w:val="single"/>
              </w:rPr>
              <w:t xml:space="preserve">Демонстрировать </w:t>
            </w:r>
            <w:r w:rsidRPr="00A50EDF">
              <w:rPr>
                <w:sz w:val="24"/>
                <w:szCs w:val="24"/>
              </w:rPr>
              <w:t>целенаправленное и осмысленное наблюдение.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уметь проводить элементарные комбинации;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Планировать</w:t>
            </w:r>
            <w:r w:rsidRPr="00A50EDF">
              <w:rPr>
                <w:sz w:val="24"/>
                <w:szCs w:val="24"/>
              </w:rPr>
              <w:t xml:space="preserve"> нападение на фигуры противника, организовать защиту своих фигур;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Определять</w:t>
            </w:r>
            <w:r w:rsidRPr="00A50EDF">
              <w:rPr>
                <w:sz w:val="24"/>
                <w:szCs w:val="24"/>
              </w:rPr>
              <w:t xml:space="preserve"> последовательность событий;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Выявлять</w:t>
            </w:r>
            <w:r w:rsidRPr="00A50EDF">
              <w:rPr>
                <w:sz w:val="24"/>
                <w:szCs w:val="24"/>
              </w:rPr>
              <w:t xml:space="preserve"> закономерности и проводить аналогии.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Определять </w:t>
            </w:r>
            <w:r w:rsidRPr="00A50EDF">
              <w:rPr>
                <w:sz w:val="24"/>
                <w:szCs w:val="24"/>
              </w:rPr>
              <w:t xml:space="preserve"> главное и существенное на основе развивающих заданий и упражнений, путем логических задач  и проведения дидактических игр.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Выделять</w:t>
            </w:r>
            <w:r w:rsidRPr="00A50EDF">
              <w:rPr>
                <w:sz w:val="24"/>
                <w:szCs w:val="24"/>
              </w:rPr>
              <w:t xml:space="preserve"> закономерности.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Ориентироваться</w:t>
            </w:r>
            <w:r w:rsidRPr="00A50EDF">
              <w:rPr>
                <w:sz w:val="24"/>
                <w:szCs w:val="24"/>
              </w:rPr>
              <w:t xml:space="preserve"> в своей системе знаний: отличать новое от уже известного с помощью учителя.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Анализировать</w:t>
            </w:r>
            <w:r w:rsidRPr="00A50EDF">
              <w:rPr>
                <w:sz w:val="24"/>
                <w:szCs w:val="24"/>
              </w:rPr>
              <w:t xml:space="preserve"> ситуацию, устанавливать причинно-следственные связи.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Знать</w:t>
            </w:r>
            <w:r w:rsidRPr="00A50EDF">
              <w:rPr>
                <w:sz w:val="24"/>
                <w:szCs w:val="24"/>
              </w:rPr>
              <w:t xml:space="preserve"> шахматные термины: ход, взятие, шах, мат, пат, </w:t>
            </w:r>
            <w:r w:rsidRPr="00A50EDF">
              <w:rPr>
                <w:sz w:val="24"/>
                <w:szCs w:val="24"/>
              </w:rPr>
              <w:lastRenderedPageBreak/>
              <w:t xml:space="preserve">ничья; </w:t>
            </w:r>
            <w:r w:rsidRPr="00A50EDF">
              <w:rPr>
                <w:sz w:val="24"/>
                <w:szCs w:val="24"/>
                <w:u w:val="single"/>
              </w:rPr>
              <w:t xml:space="preserve">Демонстрировать </w:t>
            </w:r>
            <w:r w:rsidRPr="00A50EDF">
              <w:rPr>
                <w:sz w:val="24"/>
                <w:szCs w:val="24"/>
              </w:rPr>
              <w:t>целенаправленное и осмысленное наблюдение.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уметь проводить элементарные комбинации;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Планировать</w:t>
            </w:r>
            <w:r w:rsidRPr="00A50EDF">
              <w:rPr>
                <w:sz w:val="24"/>
                <w:szCs w:val="24"/>
              </w:rPr>
              <w:t xml:space="preserve"> нападение на фигуры противника, организовать защиту своих фигур;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Выявлять</w:t>
            </w:r>
            <w:r w:rsidRPr="00A50EDF">
              <w:rPr>
                <w:sz w:val="24"/>
                <w:szCs w:val="24"/>
              </w:rPr>
              <w:t xml:space="preserve"> закономерности и проводить аналогии.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Добывать</w:t>
            </w:r>
            <w:r w:rsidRPr="00A50EDF">
              <w:rPr>
                <w:sz w:val="24"/>
                <w:szCs w:val="24"/>
              </w:rPr>
              <w:t xml:space="preserve"> новые знания: находить ответы на вопросы, используя свой жизненный опыт и информацию, полученную от учителя.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Перерабатывать </w:t>
            </w:r>
            <w:r w:rsidRPr="00A50EDF">
              <w:rPr>
                <w:sz w:val="24"/>
                <w:szCs w:val="24"/>
              </w:rPr>
              <w:t>полученную информацию: делать выводы в результате  совместной  работы всей группы.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>Преобразовывать</w:t>
            </w:r>
            <w:r w:rsidRPr="00A50EDF">
              <w:rPr>
                <w:sz w:val="24"/>
                <w:szCs w:val="24"/>
              </w:rPr>
              <w:t xml:space="preserve">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  <w:u w:val="single"/>
              </w:rPr>
              <w:t xml:space="preserve">Донести </w:t>
            </w:r>
            <w:r w:rsidRPr="00A50EDF">
              <w:rPr>
                <w:sz w:val="24"/>
                <w:szCs w:val="24"/>
              </w:rPr>
              <w:t>свою позицию до других: оформлять свою мысль в устной форме.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lastRenderedPageBreak/>
              <w:t>- ориентироваться в пространстве;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знать шахматные термины: белое и черное поле, горизонталь, вертикаль, диагональ, центр, партнёры, начальное положение, белые, черные;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внимательно слушать учителя;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запоминать и воспроизводить изучаемый материал;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 правильно строить предложения;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использовать в речи изученные слова и выражения;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 и выделять признаки предметов;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узнавать предметы, явления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давать описание предметов, явлений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-выделять черты сходства и отличия;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-выявлять закономерности;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-владеть элементарными навыками анализа, синтеза, сравнения, классификации, обобщения.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ориентироваться в пространстве;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знать названия шахматных фигур: ладья, слон, ферзь, конь, пешка, король, правила хода и взятия каждой фигурой;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внимательно слушать учителя;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lastRenderedPageBreak/>
              <w:t>- запоминать и воспроизводить изучаемый материал;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 правильно строить предложения;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использовать в речи изученные слова и выражения;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 и выделять признаки предметов;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узнавать предметы, явления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давать описание предметов, явлений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-выделять черты сходства и отличия;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-выявлять закономерности;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-владеть элементарными навыками анализа, синтеза, сравнения, классификации, обобщения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ориентироваться в пространстве;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знать шахматные термины: ход, взятие, шах, мат;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внимательно слушать учителя;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запоминать и воспроизводить изучаемый материал;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 правильно строить предложения;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использовать в речи изученные слова и выражения;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 и выделять признаки предметов;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узнавать предметы, явления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давать описание предметов, явлений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-выделять черты сходства и отличия;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-выявлять закономерности;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-владеть элементарными навыками анализа, синтеза, сравнения, классификации, </w:t>
            </w:r>
            <w:r w:rsidRPr="00A50EDF">
              <w:rPr>
                <w:sz w:val="24"/>
                <w:szCs w:val="24"/>
              </w:rPr>
              <w:lastRenderedPageBreak/>
              <w:t>обобщения.</w:t>
            </w:r>
          </w:p>
        </w:tc>
      </w:tr>
      <w:tr w:rsidR="00A50EDF" w:rsidRPr="00A50EDF" w:rsidTr="00D9776A">
        <w:trPr>
          <w:trHeight w:val="4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iCs/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Шахматная доска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Шахматные фигуры. Относительная ценность фигур.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Знакомство с шахматными фигурами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Начальноеположение фигур.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iCs/>
                <w:sz w:val="24"/>
                <w:szCs w:val="24"/>
              </w:rPr>
            </w:pPr>
            <w:r w:rsidRPr="00A50EDF">
              <w:rPr>
                <w:iCs/>
                <w:sz w:val="24"/>
                <w:szCs w:val="24"/>
              </w:rPr>
              <w:t>Ходы и взятие фигур. Пешка.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iCs/>
                <w:sz w:val="24"/>
                <w:szCs w:val="24"/>
              </w:rPr>
            </w:pPr>
            <w:r w:rsidRPr="00A50EDF">
              <w:rPr>
                <w:iCs/>
                <w:sz w:val="24"/>
                <w:szCs w:val="24"/>
              </w:rPr>
              <w:t>Ходы и взятие фигур. Пешка.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Знакомство с шахматной фигурой. Ладья.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48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color w:val="000000"/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Ладья в игре.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Знакомство с шахматной фигурой. Слон.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41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Слон в игре.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4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Ладья против слона.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Знакомство с шахматной фигурой. Ферзь.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56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Ферзь в игре.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4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Ферзь против ладьи и слона.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Знакомство с шахматной фигурой. Конь.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44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Конь в игре.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4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Конь против ферзя, ладьи слона.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Знакомство с пешкой.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Пешка в игре.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Пешка против ферзя, ладьи, коня, слона.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Знакомство с шахматной фигурой. Король.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color w:val="000000"/>
                <w:sz w:val="24"/>
                <w:szCs w:val="24"/>
              </w:rPr>
              <w:t>Король против других фигур.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24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bCs/>
                <w:sz w:val="24"/>
                <w:szCs w:val="24"/>
              </w:rPr>
              <w:t>Цель шахматной партии. Шах.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25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bCs/>
                <w:sz w:val="24"/>
                <w:szCs w:val="24"/>
              </w:rPr>
              <w:t>Цель шахматной партии. Шах.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26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bCs/>
                <w:sz w:val="24"/>
                <w:szCs w:val="24"/>
              </w:rPr>
              <w:t>Цель шахматной партии. Шах.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27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Цель шахматной партии. Мат.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28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Цель шахматной партии. Мат.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Ничья, пат.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Рокировка.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31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Рокировка.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7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32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Шахматная партия.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7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33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Шахматная партия.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27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34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Шахматная партия.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1</w:t>
            </w:r>
          </w:p>
        </w:tc>
        <w:tc>
          <w:tcPr>
            <w:tcW w:w="6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6755"/>
        </w:trPr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</w:tr>
      <w:tr w:rsidR="00A50EDF" w:rsidRPr="00A50EDF" w:rsidTr="00D9776A">
        <w:trPr>
          <w:trHeight w:val="7217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ориентироваться в пространстве;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знать шахматные термины: ход, взятие, шах, мат, пат, ничья;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внимательно слушать учителя;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запоминать и воспроизводить изучаемый материал;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  правильно строить предложения;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использовать в речи изученные слова и выражения;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 и выделять признаки предметов;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узнавать предметы, явления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 давать описание предметов, явлений по их признакам;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-выделять черты сходства и отличия;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 xml:space="preserve">-выявлять закономерности;  </w:t>
            </w:r>
          </w:p>
          <w:p w:rsidR="00A50EDF" w:rsidRPr="00A50EDF" w:rsidRDefault="00A50EDF" w:rsidP="00A50EDF">
            <w:pPr>
              <w:pStyle w:val="a3"/>
              <w:rPr>
                <w:sz w:val="24"/>
                <w:szCs w:val="24"/>
              </w:rPr>
            </w:pPr>
            <w:r w:rsidRPr="00A50EDF">
              <w:rPr>
                <w:sz w:val="24"/>
                <w:szCs w:val="24"/>
              </w:rPr>
              <w:t>-владеть элементарными навыками анализа, синтеза, сравнения, классификации, обобщения.</w:t>
            </w:r>
          </w:p>
        </w:tc>
      </w:tr>
    </w:tbl>
    <w:p w:rsidR="00A50EDF" w:rsidRPr="00A50EDF" w:rsidRDefault="00A50EDF" w:rsidP="00A50EDF">
      <w:pPr>
        <w:pStyle w:val="a3"/>
        <w:rPr>
          <w:sz w:val="24"/>
          <w:szCs w:val="24"/>
        </w:rPr>
      </w:pPr>
    </w:p>
    <w:p w:rsidR="00A50EDF" w:rsidRPr="00A50EDF" w:rsidRDefault="00A50EDF" w:rsidP="00A50EDF">
      <w:pPr>
        <w:pStyle w:val="a3"/>
        <w:rPr>
          <w:sz w:val="24"/>
          <w:szCs w:val="24"/>
        </w:rPr>
      </w:pPr>
    </w:p>
    <w:p w:rsidR="00A50EDF" w:rsidRPr="00A50EDF" w:rsidRDefault="00A50EDF" w:rsidP="00A50EDF">
      <w:pPr>
        <w:pStyle w:val="a3"/>
        <w:rPr>
          <w:sz w:val="24"/>
          <w:szCs w:val="24"/>
        </w:rPr>
      </w:pPr>
    </w:p>
    <w:p w:rsidR="00A50EDF" w:rsidRPr="00A50EDF" w:rsidRDefault="00A50EDF" w:rsidP="00A50EDF">
      <w:pPr>
        <w:pStyle w:val="a3"/>
        <w:rPr>
          <w:sz w:val="24"/>
          <w:szCs w:val="24"/>
        </w:rPr>
      </w:pPr>
    </w:p>
    <w:p w:rsidR="00A50EDF" w:rsidRPr="00A50EDF" w:rsidRDefault="00A50EDF" w:rsidP="00A50EDF">
      <w:pPr>
        <w:pStyle w:val="a3"/>
        <w:rPr>
          <w:sz w:val="24"/>
          <w:szCs w:val="24"/>
        </w:rPr>
      </w:pPr>
    </w:p>
    <w:p w:rsidR="00A50EDF" w:rsidRPr="00A50EDF" w:rsidRDefault="00A50EDF" w:rsidP="00A50EDF">
      <w:pPr>
        <w:pStyle w:val="a3"/>
        <w:rPr>
          <w:sz w:val="24"/>
          <w:szCs w:val="24"/>
        </w:rPr>
      </w:pPr>
    </w:p>
    <w:p w:rsidR="00A50EDF" w:rsidRPr="00A50EDF" w:rsidRDefault="00A50EDF" w:rsidP="00A50EDF">
      <w:pPr>
        <w:pStyle w:val="a3"/>
        <w:rPr>
          <w:sz w:val="24"/>
          <w:szCs w:val="24"/>
        </w:rPr>
      </w:pPr>
    </w:p>
    <w:p w:rsidR="00A50EDF" w:rsidRPr="00A50EDF" w:rsidRDefault="00A50EDF" w:rsidP="00A50EDF">
      <w:pPr>
        <w:pStyle w:val="a3"/>
        <w:rPr>
          <w:sz w:val="24"/>
          <w:szCs w:val="24"/>
        </w:rPr>
        <w:sectPr w:rsidR="00A50EDF" w:rsidRPr="00A50EDF" w:rsidSect="00C90E8D">
          <w:pgSz w:w="16834" w:h="11909" w:orient="landscape"/>
          <w:pgMar w:top="1289" w:right="720" w:bottom="1320" w:left="720" w:header="720" w:footer="720" w:gutter="0"/>
          <w:cols w:space="720"/>
          <w:titlePg/>
          <w:docGrid w:linePitch="299"/>
        </w:sectPr>
      </w:pPr>
    </w:p>
    <w:p w:rsidR="00A50EDF" w:rsidRPr="00A50EDF" w:rsidRDefault="00A50EDF" w:rsidP="00A50EDF">
      <w:pPr>
        <w:pStyle w:val="a3"/>
        <w:jc w:val="center"/>
        <w:rPr>
          <w:rFonts w:eastAsiaTheme="majorEastAsia"/>
          <w:b/>
          <w:bCs/>
          <w:i/>
          <w:sz w:val="24"/>
          <w:szCs w:val="24"/>
          <w:u w:val="single"/>
          <w:lang w:eastAsia="en-US"/>
        </w:rPr>
      </w:pPr>
      <w:bookmarkStart w:id="1" w:name="_Toc115443965"/>
      <w:bookmarkStart w:id="2" w:name="_Toc421255326"/>
      <w:r w:rsidRPr="00A50EDF">
        <w:rPr>
          <w:rFonts w:eastAsiaTheme="majorEastAsia"/>
          <w:b/>
          <w:bCs/>
          <w:sz w:val="24"/>
          <w:szCs w:val="24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:rsidR="00A50EDF" w:rsidRPr="00A50EDF" w:rsidRDefault="00A50EDF" w:rsidP="00A50EDF">
      <w:pPr>
        <w:pStyle w:val="a3"/>
        <w:rPr>
          <w:bCs/>
          <w:sz w:val="24"/>
          <w:szCs w:val="24"/>
        </w:rPr>
      </w:pPr>
      <w:r w:rsidRPr="00A50EDF">
        <w:rPr>
          <w:bCs/>
          <w:sz w:val="24"/>
          <w:szCs w:val="24"/>
        </w:rPr>
        <w:t>Для реализации программы в кабинете имеется необходимое оборудование:</w:t>
      </w:r>
    </w:p>
    <w:p w:rsidR="00A50EDF" w:rsidRPr="00A50EDF" w:rsidRDefault="00A50EDF" w:rsidP="00A50EDF">
      <w:pPr>
        <w:pStyle w:val="a3"/>
        <w:numPr>
          <w:ilvl w:val="0"/>
          <w:numId w:val="15"/>
        </w:numPr>
        <w:rPr>
          <w:bCs/>
          <w:sz w:val="24"/>
          <w:szCs w:val="24"/>
        </w:rPr>
      </w:pPr>
      <w:r w:rsidRPr="00A50EDF">
        <w:rPr>
          <w:bCs/>
          <w:sz w:val="24"/>
          <w:szCs w:val="24"/>
        </w:rPr>
        <w:t>Персональный компьютер учителя -1 шт</w:t>
      </w:r>
    </w:p>
    <w:p w:rsidR="00A50EDF" w:rsidRPr="00A50EDF" w:rsidRDefault="00A50EDF" w:rsidP="00A50EDF">
      <w:pPr>
        <w:pStyle w:val="a3"/>
        <w:numPr>
          <w:ilvl w:val="0"/>
          <w:numId w:val="15"/>
        </w:numPr>
        <w:rPr>
          <w:bCs/>
          <w:sz w:val="24"/>
          <w:szCs w:val="24"/>
        </w:rPr>
      </w:pPr>
      <w:r w:rsidRPr="00A50EDF">
        <w:rPr>
          <w:bCs/>
          <w:sz w:val="24"/>
          <w:szCs w:val="24"/>
        </w:rPr>
        <w:t>Интерактивная доска – 1 шт</w:t>
      </w:r>
    </w:p>
    <w:p w:rsidR="00A50EDF" w:rsidRPr="00A50EDF" w:rsidRDefault="00A50EDF" w:rsidP="00A50EDF">
      <w:pPr>
        <w:pStyle w:val="a3"/>
        <w:numPr>
          <w:ilvl w:val="0"/>
          <w:numId w:val="15"/>
        </w:numPr>
        <w:rPr>
          <w:bCs/>
          <w:sz w:val="24"/>
          <w:szCs w:val="24"/>
        </w:rPr>
      </w:pPr>
      <w:r w:rsidRPr="00A50EDF">
        <w:rPr>
          <w:bCs/>
          <w:sz w:val="24"/>
          <w:szCs w:val="24"/>
        </w:rPr>
        <w:t>Принтер- 1 шт</w:t>
      </w:r>
    </w:p>
    <w:p w:rsidR="00A50EDF" w:rsidRPr="00A50EDF" w:rsidRDefault="00A50EDF" w:rsidP="00A50EDF">
      <w:pPr>
        <w:pStyle w:val="a3"/>
        <w:numPr>
          <w:ilvl w:val="0"/>
          <w:numId w:val="15"/>
        </w:numPr>
        <w:rPr>
          <w:bCs/>
          <w:sz w:val="24"/>
          <w:szCs w:val="24"/>
        </w:rPr>
      </w:pPr>
      <w:r w:rsidRPr="00A50EDF">
        <w:rPr>
          <w:bCs/>
          <w:sz w:val="24"/>
          <w:szCs w:val="24"/>
        </w:rPr>
        <w:t>Сканер – 1 шт</w:t>
      </w:r>
    </w:p>
    <w:p w:rsidR="00A50EDF" w:rsidRDefault="00DB3153" w:rsidP="00A50EDF">
      <w:pPr>
        <w:pStyle w:val="a3"/>
        <w:rPr>
          <w:rFonts w:eastAsia="Calibri"/>
          <w:i/>
          <w:sz w:val="24"/>
          <w:szCs w:val="24"/>
          <w:lang w:eastAsia="en-US"/>
        </w:rPr>
      </w:pPr>
      <w:r w:rsidRPr="00A50EDF">
        <w:rPr>
          <w:rFonts w:eastAsia="Calibri"/>
          <w:i/>
          <w:sz w:val="24"/>
          <w:szCs w:val="24"/>
          <w:lang w:eastAsia="en-US"/>
        </w:rPr>
        <w:t xml:space="preserve">      </w:t>
      </w:r>
    </w:p>
    <w:p w:rsidR="00DB3153" w:rsidRPr="00A50EDF" w:rsidRDefault="00DB3153" w:rsidP="00A50EDF">
      <w:pPr>
        <w:pStyle w:val="a3"/>
        <w:rPr>
          <w:rFonts w:eastAsia="Calibri"/>
          <w:b/>
          <w:sz w:val="24"/>
          <w:szCs w:val="24"/>
          <w:lang w:eastAsia="en-US"/>
        </w:rPr>
      </w:pPr>
      <w:r w:rsidRPr="00A50EDF">
        <w:rPr>
          <w:rFonts w:eastAsia="Calibri"/>
          <w:b/>
          <w:sz w:val="24"/>
          <w:szCs w:val="24"/>
          <w:lang w:eastAsia="en-US"/>
        </w:rPr>
        <w:t>Программа обеспечена следующим методическим комплектом:</w:t>
      </w:r>
    </w:p>
    <w:p w:rsidR="00DB3153" w:rsidRPr="00A50EDF" w:rsidRDefault="00DB3153" w:rsidP="00A50EDF">
      <w:pPr>
        <w:pStyle w:val="a3"/>
        <w:numPr>
          <w:ilvl w:val="0"/>
          <w:numId w:val="16"/>
        </w:numPr>
        <w:rPr>
          <w:rFonts w:eastAsia="Calibri"/>
          <w:sz w:val="24"/>
          <w:szCs w:val="24"/>
          <w:lang w:eastAsia="en-US"/>
        </w:rPr>
      </w:pPr>
      <w:r w:rsidRPr="00A50EDF">
        <w:rPr>
          <w:rFonts w:eastAsia="Calibri"/>
          <w:sz w:val="24"/>
          <w:szCs w:val="24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DB3153" w:rsidRPr="00A50EDF" w:rsidRDefault="00DB3153" w:rsidP="00A50EDF">
      <w:pPr>
        <w:pStyle w:val="a3"/>
        <w:numPr>
          <w:ilvl w:val="0"/>
          <w:numId w:val="16"/>
        </w:numPr>
        <w:rPr>
          <w:rFonts w:eastAsia="Calibri"/>
          <w:sz w:val="24"/>
          <w:szCs w:val="24"/>
          <w:lang w:eastAsia="en-US"/>
        </w:rPr>
      </w:pPr>
      <w:r w:rsidRPr="00A50EDF">
        <w:rPr>
          <w:rFonts w:eastAsia="Calibri"/>
          <w:sz w:val="24"/>
          <w:szCs w:val="24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DB3153" w:rsidRPr="00A50EDF" w:rsidRDefault="00DB3153" w:rsidP="00A50EDF">
      <w:pPr>
        <w:pStyle w:val="a3"/>
        <w:numPr>
          <w:ilvl w:val="0"/>
          <w:numId w:val="16"/>
        </w:numPr>
        <w:rPr>
          <w:rFonts w:eastAsia="Calibri"/>
          <w:sz w:val="24"/>
          <w:szCs w:val="24"/>
          <w:lang w:eastAsia="en-US"/>
        </w:rPr>
      </w:pPr>
      <w:r w:rsidRPr="00A50EDF">
        <w:rPr>
          <w:rFonts w:eastAsia="Calibri"/>
          <w:sz w:val="24"/>
          <w:szCs w:val="24"/>
          <w:lang w:eastAsia="en-US"/>
        </w:rPr>
        <w:t>Прудникова Е.А., Волкова Е.И. «Шахматы в школе первый (второй, третий, четвертый) год обучения»: методические рекомендации.- М.: Просвещение, 2017</w:t>
      </w:r>
    </w:p>
    <w:p w:rsidR="00DB3153" w:rsidRPr="00A50EDF" w:rsidRDefault="00DB3153" w:rsidP="00A50EDF">
      <w:pPr>
        <w:pStyle w:val="a3"/>
        <w:numPr>
          <w:ilvl w:val="0"/>
          <w:numId w:val="16"/>
        </w:numPr>
        <w:rPr>
          <w:rFonts w:eastAsia="Calibri"/>
          <w:sz w:val="24"/>
          <w:szCs w:val="24"/>
          <w:lang w:eastAsia="en-US"/>
        </w:rPr>
      </w:pPr>
      <w:r w:rsidRPr="00A50EDF">
        <w:rPr>
          <w:rFonts w:eastAsia="Calibri"/>
          <w:sz w:val="24"/>
          <w:szCs w:val="24"/>
          <w:lang w:eastAsia="en-US"/>
        </w:rPr>
        <w:t>Закотина О.В., Половина Е.В. «Тайны шахматного королевства», Легион, ростов – ан – Дону, 2016 г.</w:t>
      </w:r>
    </w:p>
    <w:sectPr w:rsidR="00DB3153" w:rsidRPr="00A50EDF" w:rsidSect="009B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0B7" w:rsidRDefault="000930B7" w:rsidP="009B1BF5">
      <w:pPr>
        <w:spacing w:after="0" w:line="240" w:lineRule="auto"/>
      </w:pPr>
      <w:r>
        <w:separator/>
      </w:r>
    </w:p>
  </w:endnote>
  <w:endnote w:type="continuationSeparator" w:id="1">
    <w:p w:rsidR="000930B7" w:rsidRDefault="000930B7" w:rsidP="009B1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53" w:rsidRDefault="009B1BF5" w:rsidP="00AF07C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B315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B3153" w:rsidRDefault="00DB3153" w:rsidP="00AF07C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53" w:rsidRDefault="009B1BF5" w:rsidP="00AF07C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B315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24864">
      <w:rPr>
        <w:rStyle w:val="aa"/>
        <w:noProof/>
      </w:rPr>
      <w:t>9</w:t>
    </w:r>
    <w:r>
      <w:rPr>
        <w:rStyle w:val="aa"/>
      </w:rPr>
      <w:fldChar w:fldCharType="end"/>
    </w:r>
  </w:p>
  <w:p w:rsidR="00DB3153" w:rsidRDefault="00DB3153" w:rsidP="00AF07C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0B7" w:rsidRDefault="000930B7" w:rsidP="009B1BF5">
      <w:pPr>
        <w:spacing w:after="0" w:line="240" w:lineRule="auto"/>
      </w:pPr>
      <w:r>
        <w:separator/>
      </w:r>
    </w:p>
  </w:footnote>
  <w:footnote w:type="continuationSeparator" w:id="1">
    <w:p w:rsidR="000930B7" w:rsidRDefault="000930B7" w:rsidP="009B1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91F61"/>
    <w:multiLevelType w:val="hybridMultilevel"/>
    <w:tmpl w:val="0ED8D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C0C85"/>
    <w:multiLevelType w:val="hybridMultilevel"/>
    <w:tmpl w:val="1394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D6AC7"/>
    <w:multiLevelType w:val="hybridMultilevel"/>
    <w:tmpl w:val="4B56A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36C8A"/>
    <w:multiLevelType w:val="hybridMultilevel"/>
    <w:tmpl w:val="8918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35B64"/>
    <w:multiLevelType w:val="hybridMultilevel"/>
    <w:tmpl w:val="CE60D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E2A88"/>
    <w:multiLevelType w:val="hybridMultilevel"/>
    <w:tmpl w:val="87BA8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693853E6"/>
    <w:multiLevelType w:val="hybridMultilevel"/>
    <w:tmpl w:val="E410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076B5"/>
    <w:multiLevelType w:val="hybridMultilevel"/>
    <w:tmpl w:val="AEAA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8"/>
  </w:num>
  <w:num w:numId="7">
    <w:abstractNumId w:val="13"/>
  </w:num>
  <w:num w:numId="8">
    <w:abstractNumId w:val="10"/>
  </w:num>
  <w:num w:numId="9">
    <w:abstractNumId w:val="5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6"/>
  </w:num>
  <w:num w:numId="15">
    <w:abstractNumId w:val="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3153"/>
    <w:rsid w:val="000930B7"/>
    <w:rsid w:val="00524864"/>
    <w:rsid w:val="009B1BF5"/>
    <w:rsid w:val="00A50EDF"/>
    <w:rsid w:val="00D51B0D"/>
    <w:rsid w:val="00DB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3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DB315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DB3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DB3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DB3153"/>
  </w:style>
  <w:style w:type="character" w:customStyle="1" w:styleId="c5">
    <w:name w:val="c5"/>
    <w:basedOn w:val="a0"/>
    <w:rsid w:val="00DB3153"/>
  </w:style>
  <w:style w:type="character" w:customStyle="1" w:styleId="c29">
    <w:name w:val="c29"/>
    <w:basedOn w:val="a0"/>
    <w:rsid w:val="00DB3153"/>
  </w:style>
  <w:style w:type="character" w:customStyle="1" w:styleId="c40">
    <w:name w:val="c40"/>
    <w:basedOn w:val="a0"/>
    <w:rsid w:val="00DB3153"/>
  </w:style>
  <w:style w:type="paragraph" w:styleId="a6">
    <w:name w:val="List Paragraph"/>
    <w:basedOn w:val="a"/>
    <w:qFormat/>
    <w:rsid w:val="00DB315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semiHidden/>
    <w:rsid w:val="00DB31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c39">
    <w:name w:val="c39"/>
    <w:basedOn w:val="a0"/>
    <w:rsid w:val="00DB3153"/>
  </w:style>
  <w:style w:type="table" w:styleId="a7">
    <w:name w:val="Table Grid"/>
    <w:basedOn w:val="a1"/>
    <w:uiPriority w:val="59"/>
    <w:rsid w:val="00DB31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DB31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DB315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DB3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4531</Words>
  <Characters>25831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2022-09-19T00:00:00Z</dcterms:created>
  <dcterms:modified xsi:type="dcterms:W3CDTF">2022-09-19T00:49:00Z</dcterms:modified>
</cp:coreProperties>
</file>