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20" w:rsidRPr="00A23951" w:rsidRDefault="00387A20" w:rsidP="00387A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7A20" w:rsidRPr="00A23951" w:rsidRDefault="00387A20" w:rsidP="00387A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>»</w:t>
      </w:r>
    </w:p>
    <w:p w:rsidR="00387A20" w:rsidRPr="00A23951" w:rsidRDefault="00387A20" w:rsidP="00387A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387A20" w:rsidRPr="00A23951" w:rsidRDefault="00387A20" w:rsidP="00387A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387A20" w:rsidRPr="00A23951" w:rsidRDefault="00387A20" w:rsidP="00387A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A20" w:rsidRPr="00A23951" w:rsidRDefault="00387A20" w:rsidP="00387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1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387A20" w:rsidRPr="00A23951" w:rsidRDefault="00387A20" w:rsidP="00387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1">
        <w:rPr>
          <w:rFonts w:ascii="Times New Roman" w:hAnsi="Times New Roman" w:cs="Times New Roman"/>
          <w:b/>
          <w:sz w:val="24"/>
          <w:szCs w:val="24"/>
        </w:rPr>
        <w:t>на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23951">
        <w:rPr>
          <w:rFonts w:ascii="Times New Roman" w:hAnsi="Times New Roman" w:cs="Times New Roman"/>
          <w:b/>
          <w:sz w:val="24"/>
          <w:szCs w:val="24"/>
        </w:rPr>
        <w:t xml:space="preserve"> февраля 2026 года (вторник)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387A20" w:rsidRPr="006F2B05" w:rsidTr="00E14EDF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87A20" w:rsidRPr="006F2B05" w:rsidRDefault="00387A20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A20" w:rsidRPr="006F2B05" w:rsidRDefault="00387A20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A20" w:rsidRPr="006F2B05" w:rsidRDefault="00387A20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387A20" w:rsidRPr="006F2B05" w:rsidRDefault="00387A20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C0BAA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C0BAA" w:rsidRPr="006F2B05" w:rsidRDefault="003C0BAA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Соколов-Микитов «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Листопадничек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56-62, выразительное чтение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Деление с остатком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6F2B0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тр. 22 № 6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(Ь) на конце имен существительных после </w:t>
            </w:r>
            <w:proofErr w:type="spell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щипящих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32 упр. 54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Проектные задания «Создаем Кукольный театр»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Изготовить из пластилина героев сказки «Приключения Буратино»</w:t>
            </w:r>
          </w:p>
        </w:tc>
      </w:tr>
      <w:tr w:rsidR="003C0BAA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C0BAA" w:rsidRPr="006F2B05" w:rsidRDefault="003C0BAA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М. И. Цветаева «Наши царства».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54 выразительное чтение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Следовать нравственной установке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с.100-103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противоположное движение.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35 № 132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 в именительном и винительном падежах.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31 упр. 62</w:t>
            </w:r>
          </w:p>
        </w:tc>
      </w:tr>
      <w:tr w:rsidR="003C0BAA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C0BAA" w:rsidRPr="006F2B05" w:rsidRDefault="003C0BAA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9873C3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9873C3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Подготовить биографию Ф.Шопен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AA211A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 дробей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AA211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п.37, № 5.488, 5.491(а)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6F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4C52E0" w:rsidP="006F2B05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6F2B05">
              <w:rPr>
                <w:rStyle w:val="tStyle"/>
                <w:rFonts w:ascii="Times New Roman" w:hAnsi="Times New Roman" w:cs="Times New Roman"/>
              </w:rPr>
              <w:t>«Медной горы Хозяйка»: сказ как жанр литературы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4C52E0" w:rsidP="006F2B05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6F2B05">
              <w:rPr>
                <w:rStyle w:val="tStyle"/>
                <w:rFonts w:ascii="Times New Roman" w:hAnsi="Times New Roman" w:cs="Times New Roman"/>
              </w:rPr>
              <w:t>Нарисовать портреты героев или иллюстрацию к понравившимся эпизодам.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AA211A" w:rsidP="006F2B05">
            <w:pPr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Повторение </w:t>
            </w:r>
            <w:proofErr w:type="gramStart"/>
            <w:r w:rsidRPr="006F2B0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изученного</w:t>
            </w:r>
            <w:proofErr w:type="gramEnd"/>
            <w:r w:rsidRPr="006F2B0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по теме «</w:t>
            </w:r>
            <w:proofErr w:type="spellStart"/>
            <w:r w:rsidRPr="006F2B0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Морфемика</w:t>
            </w:r>
            <w:proofErr w:type="spellEnd"/>
            <w:r w:rsidRPr="006F2B0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. Орфография»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AA211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 68 - 85. Упр. 505.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Наука и культура Древнего Рима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Удар по мячу внутренней стороной стопы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3C0BAA" w:rsidP="006F2B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6F2B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</w:t>
            </w:r>
            <w:proofErr w:type="gramEnd"/>
            <w:r w:rsidRPr="006F2B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 упоре стоя. - 2x17 (м) 2x14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) 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рук, </w:t>
            </w:r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в упоре лежа на бедрах не отрывая </w:t>
            </w:r>
            <w:r w:rsidRPr="006F2B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коленей от пола. - 2х 17 (м) 2х 14(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Сгибание и разгибание рук, в упоре лежа - 2х15 (м), 2x10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Передвижение в упоре лежа без помощи ног - 5х5м. (м), 3х5м.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Прыжки ноги врозь и ноги вместе в упоре на скамейке - 2х35р (м, 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 упора стоя на коленях выйти в упор присев - 2х15 р. (м), 2x12 р.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AA" w:rsidRPr="006F2B05" w:rsidRDefault="003C0BAA" w:rsidP="006F2B0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AA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3C0BAA" w:rsidRPr="006F2B05" w:rsidRDefault="003C0BAA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Сословия в XVII в.: низы общества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F43E1D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Простые, сложные и составные предлоги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F43E1D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 62. Упр. 430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F43E1D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Признак параллельности прямых через равенство расстояний от точек одной прямой до второй прямой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F43E1D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п.30, № 218, 220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Средние и длинные передачи мяча по диагонали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рук</w:t>
            </w:r>
            <w:proofErr w:type="gramEnd"/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упоре стоя - 2x22 (м), 2x17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на бедрах не отрывая</w:t>
            </w: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B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коленей от пола - 2х22 (м), 2х 17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Сгибание и разгибание рук, в упоре лежа - 2x19 (м), 2x12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3C0BAA" w:rsidRPr="006F2B05" w:rsidRDefault="003C0BAA" w:rsidP="006F2B05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 упора стоя на коленях выйти в упор присев - 2х20р (м), 2x15 (</w:t>
            </w:r>
            <w:proofErr w:type="spellStart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«Южная Америка»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Обсуждаем свои достижения по теме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CE27B7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Приспособленность растений к среде обитания. Взаимосвязи растений между собой и с другими организмами.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CE27B7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записи в тетради.</w:t>
            </w:r>
          </w:p>
        </w:tc>
      </w:tr>
      <w:tr w:rsidR="003C0BAA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C0BAA" w:rsidRPr="006F2B05" w:rsidRDefault="003C0BAA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3C0BAA" w:rsidRPr="006F2B05" w:rsidRDefault="003C0BAA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§3.1, стр.132 №2-9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Последовательное и параллельное соединение проводников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§48-49, упр. 32 №1-3</w:t>
            </w:r>
          </w:p>
        </w:tc>
      </w:tr>
      <w:tr w:rsidR="003C0BAA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BAA" w:rsidRPr="006F2B05" w:rsidRDefault="003C0BAA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Колледж Св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роицы в Дублине</w:t>
            </w:r>
          </w:p>
          <w:p w:rsidR="003C0BAA" w:rsidRPr="006F2B05" w:rsidRDefault="003C0BAA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3C0BAA" w:rsidRPr="006F2B05" w:rsidRDefault="003C0BAA" w:rsidP="006F2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sz w:val="24"/>
                <w:szCs w:val="24"/>
              </w:rPr>
              <w:t>с. 117 упр.6.</w:t>
            </w:r>
          </w:p>
          <w:p w:rsidR="003C0BAA" w:rsidRPr="006F2B05" w:rsidRDefault="003C0BAA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Теорема Пифагора и её применение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п.55, 56, № 490(</w:t>
            </w:r>
            <w:proofErr w:type="spell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), 492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умножения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п.35, № 224, 226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чт. А.П. Чехов. «Человек в футляре»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Стр. 58 – 66 читать.</w:t>
            </w:r>
          </w:p>
        </w:tc>
      </w:tr>
      <w:tr w:rsidR="006F2B05" w:rsidRPr="006F2B05" w:rsidTr="006F2B0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2B05" w:rsidRPr="006F2B05" w:rsidRDefault="006F2B05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6F2B05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6F2B05" w:rsidRPr="006F2B05" w:rsidRDefault="006F2B05" w:rsidP="006F2B05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6F2B05">
              <w:rPr>
                <w:rStyle w:val="tStyle"/>
                <w:rFonts w:ascii="Times New Roman" w:hAnsi="Times New Roman" w:cs="Times New Roman"/>
              </w:rPr>
              <w:t>п.93-95, № 980, 981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Адаптация как результат естественного отбора.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§33стр 124-127 </w:t>
            </w:r>
            <w:proofErr w:type="gramStart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в-сы</w:t>
            </w:r>
            <w:proofErr w:type="spellEnd"/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 1-3) (письменно)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§52-53, упр.48 №2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Социально - экономическое развитие страны в пореформенный период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П.18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6F2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сложноподчиненных предложений с двумя или несколькими придаточными и пунктуация при них.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6F2B05" w:rsidRPr="006F2B05" w:rsidRDefault="006F2B05" w:rsidP="006F2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sz w:val="24"/>
                <w:szCs w:val="24"/>
              </w:rPr>
              <w:t>§ 14. Упр. 243</w:t>
            </w:r>
          </w:p>
        </w:tc>
      </w:tr>
      <w:tr w:rsidR="006F2B05" w:rsidRPr="006F2B05" w:rsidTr="006F2B0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6F2B05" w:rsidRPr="006F2B05" w:rsidRDefault="006F2B05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</w:t>
            </w:r>
            <w:proofErr w:type="spellEnd"/>
            <w:r w:rsidRPr="006F2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F2B05" w:rsidRPr="006F2B05" w:rsidRDefault="006F2B05" w:rsidP="006F2B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П.18</w:t>
            </w:r>
          </w:p>
        </w:tc>
      </w:tr>
    </w:tbl>
    <w:p w:rsidR="00387A20" w:rsidRPr="00A23951" w:rsidRDefault="00387A20" w:rsidP="00387A20">
      <w:pPr>
        <w:rPr>
          <w:rFonts w:ascii="Times New Roman" w:hAnsi="Times New Roman" w:cs="Times New Roman"/>
          <w:sz w:val="24"/>
          <w:szCs w:val="24"/>
        </w:rPr>
      </w:pPr>
    </w:p>
    <w:p w:rsidR="00387A20" w:rsidRPr="007526A6" w:rsidRDefault="00387A20" w:rsidP="00387A20">
      <w:pPr>
        <w:jc w:val="right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387A20" w:rsidRPr="007526A6" w:rsidRDefault="00387A20" w:rsidP="00387A20">
      <w:pPr>
        <w:rPr>
          <w:sz w:val="24"/>
          <w:szCs w:val="24"/>
        </w:rPr>
      </w:pPr>
    </w:p>
    <w:p w:rsidR="00387A20" w:rsidRDefault="00387A20" w:rsidP="00387A20"/>
    <w:p w:rsidR="00387A20" w:rsidRDefault="00387A20" w:rsidP="00387A20"/>
    <w:p w:rsidR="00387A20" w:rsidRDefault="00387A20" w:rsidP="00387A20"/>
    <w:p w:rsidR="008B3A70" w:rsidRPr="00387A20" w:rsidRDefault="008B3A70" w:rsidP="00387A20"/>
    <w:sectPr w:rsidR="008B3A70" w:rsidRPr="00387A20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49DC4A80"/>
    <w:multiLevelType w:val="singleLevel"/>
    <w:tmpl w:val="0B1A6A1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545910D5"/>
    <w:multiLevelType w:val="singleLevel"/>
    <w:tmpl w:val="C9E4C8F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272"/>
    <w:rsid w:val="00346AD3"/>
    <w:rsid w:val="00387A20"/>
    <w:rsid w:val="003C0BAA"/>
    <w:rsid w:val="004C52E0"/>
    <w:rsid w:val="006F2B05"/>
    <w:rsid w:val="008B3A70"/>
    <w:rsid w:val="008F3A1E"/>
    <w:rsid w:val="009873C3"/>
    <w:rsid w:val="00AA211A"/>
    <w:rsid w:val="00CE27B7"/>
    <w:rsid w:val="00EA7272"/>
    <w:rsid w:val="00F4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EA7272"/>
  </w:style>
  <w:style w:type="paragraph" w:styleId="a4">
    <w:name w:val="No Spacing"/>
    <w:aliases w:val="основа,Сноска"/>
    <w:link w:val="a3"/>
    <w:uiPriority w:val="1"/>
    <w:qFormat/>
    <w:rsid w:val="00EA7272"/>
    <w:pPr>
      <w:spacing w:after="0" w:line="240" w:lineRule="auto"/>
    </w:pPr>
  </w:style>
  <w:style w:type="character" w:customStyle="1" w:styleId="tStyle">
    <w:name w:val="tStyle"/>
    <w:rsid w:val="00EA7272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EA7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10</cp:revision>
  <dcterms:created xsi:type="dcterms:W3CDTF">2026-03-17T02:57:00Z</dcterms:created>
  <dcterms:modified xsi:type="dcterms:W3CDTF">2026-03-17T06:04:00Z</dcterms:modified>
</cp:coreProperties>
</file>