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06" w:rsidRPr="00637106" w:rsidRDefault="00637106" w:rsidP="0063710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670000"/>
          <w:sz w:val="19"/>
          <w:szCs w:val="19"/>
          <w:lang w:eastAsia="ru-RU"/>
        </w:rPr>
      </w:pPr>
      <w:r w:rsidRPr="00637106">
        <w:rPr>
          <w:rFonts w:ascii="Arial" w:eastAsia="Times New Roman" w:hAnsi="Arial" w:cs="Arial"/>
          <w:b/>
          <w:bCs/>
          <w:color w:val="670000"/>
          <w:sz w:val="19"/>
          <w:szCs w:val="19"/>
          <w:lang w:eastAsia="ru-RU"/>
        </w:rPr>
        <w:t>Нормативное регулирование</w:t>
      </w:r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Федеральный   закон   от   28.12.2010   №     390-ФЗ »О безопасности»</w:t>
      </w:r>
      <w:hyperlink r:id="rId5" w:history="1"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Скачать</w:t>
        </w:r>
      </w:hyperlink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Федеральный закон от 24.07.1998 № 124-ФЗ «Об основных гарантиях прав ребенка в Российской Федерации»</w:t>
      </w:r>
      <w:hyperlink r:id="rId6" w:history="1"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Скачать</w:t>
        </w:r>
      </w:hyperlink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Федеральный закон от 29.12.2010 № 436 «О защите детей от информации, причиняющей вред их здоровью и развитию»</w:t>
      </w:r>
      <w:hyperlink r:id="rId7" w:history="1"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Скачать</w:t>
        </w:r>
      </w:hyperlink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Федеральный закон от 27.07.2006 № 149-ФЗ «Об информации, информационных технологиях и о защите информации»</w:t>
      </w:r>
      <w:hyperlink r:id="rId8" w:history="1"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Скачать</w:t>
        </w:r>
      </w:hyperlink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Федеральный закон РФ от 27.07.2006 № 152-ФЗ «О персональных данных»</w:t>
      </w:r>
      <w:hyperlink r:id="rId9" w:history="1"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Скачать</w:t>
        </w:r>
      </w:hyperlink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Федеральный закон от 13.03.2006 № 38-ФЗ «О рекламе»</w:t>
      </w:r>
      <w:hyperlink r:id="rId10" w:history="1"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Скачать</w:t>
        </w:r>
      </w:hyperlink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Указ Президента РФ от 05.12.2016 № 646 «Об утверждении Доктрины информационной безопасности Российской Федерации»</w:t>
      </w:r>
      <w:hyperlink r:id="rId11" w:history="1"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Скачать</w:t>
        </w:r>
      </w:hyperlink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Указ Президента РФ от 31.12.2015 № 683 «О Стратегии национальной безопасности Российской Федерации»</w:t>
      </w:r>
      <w:hyperlink r:id="rId12" w:history="1"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Скачать</w:t>
        </w:r>
      </w:hyperlink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proofErr w:type="spellStart"/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СанПиН</w:t>
      </w:r>
      <w:proofErr w:type="spellEnd"/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 xml:space="preserve"> 2.4.2.2821-10 «Санитарно-эпидемиологические требования к условиям   и   организации   обучения   в общеобразовательных учреждениях»</w:t>
      </w:r>
      <w:hyperlink r:id="rId13" w:history="1"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Скачать</w:t>
        </w:r>
      </w:hyperlink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 xml:space="preserve">Приказ </w:t>
      </w:r>
      <w:proofErr w:type="spellStart"/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Минкомсвязи</w:t>
      </w:r>
      <w:proofErr w:type="spellEnd"/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 xml:space="preserve"> России от 16.06.2014 № 161»Об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</w:r>
      <w:hyperlink r:id="rId14" w:history="1"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Скачать</w:t>
        </w:r>
      </w:hyperlink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Федеральный список экстремистских материалов/сайтов размещен на сайте Минюста РФ</w:t>
      </w:r>
      <w:proofErr w:type="gramStart"/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 </w:t>
      </w:r>
      <w:hyperlink r:id="rId15" w:tgtFrame="_blank" w:history="1"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С</w:t>
        </w:r>
        <w:proofErr w:type="gramEnd"/>
        <w:r w:rsidRPr="00637106">
          <w:rPr>
            <w:rFonts w:ascii="Tahoma" w:eastAsia="Times New Roman" w:hAnsi="Tahoma" w:cs="Tahoma"/>
            <w:b/>
            <w:bCs/>
            <w:i/>
            <w:iCs/>
            <w:color w:val="0C5FAD"/>
            <w:sz w:val="14"/>
            <w:u w:val="single"/>
            <w:lang w:eastAsia="ru-RU"/>
          </w:rPr>
          <w:t>качать</w:t>
        </w:r>
      </w:hyperlink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 xml:space="preserve">Правила подключения общеобразовательных учреждений к единой системе </w:t>
      </w:r>
      <w:proofErr w:type="spellStart"/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контент-фильтрации</w:t>
      </w:r>
      <w:proofErr w:type="spellEnd"/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 xml:space="preserve"> доступа к сети Интернет, реализованной Министерством образования и науки Российской Федерации от 11 мая 2011 года № АФ-12/07 </w:t>
      </w:r>
      <w:proofErr w:type="spellStart"/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вн</w:t>
      </w:r>
      <w:proofErr w:type="gramStart"/>
      <w:r w:rsidRPr="00637106">
        <w:rPr>
          <w:rFonts w:ascii="Tahoma" w:eastAsia="Times New Roman" w:hAnsi="Tahoma" w:cs="Tahoma"/>
          <w:b/>
          <w:bCs/>
          <w:color w:val="3E3E3E"/>
          <w:sz w:val="14"/>
          <w:lang w:eastAsia="ru-RU"/>
        </w:rPr>
        <w:fldChar w:fldCharType="begin"/>
      </w:r>
      <w:r w:rsidRPr="00637106">
        <w:rPr>
          <w:rFonts w:ascii="Tahoma" w:eastAsia="Times New Roman" w:hAnsi="Tahoma" w:cs="Tahoma"/>
          <w:b/>
          <w:bCs/>
          <w:color w:val="3E3E3E"/>
          <w:sz w:val="14"/>
          <w:lang w:eastAsia="ru-RU"/>
        </w:rPr>
        <w:instrText xml:space="preserve"> HYPERLINK "http://docs.cntd.ru/document/499053312" </w:instrText>
      </w:r>
      <w:r w:rsidRPr="00637106">
        <w:rPr>
          <w:rFonts w:ascii="Tahoma" w:eastAsia="Times New Roman" w:hAnsi="Tahoma" w:cs="Tahoma"/>
          <w:b/>
          <w:bCs/>
          <w:color w:val="3E3E3E"/>
          <w:sz w:val="14"/>
          <w:lang w:eastAsia="ru-RU"/>
        </w:rPr>
        <w:fldChar w:fldCharType="separate"/>
      </w:r>
      <w:r w:rsidRPr="00637106">
        <w:rPr>
          <w:rFonts w:ascii="Tahoma" w:eastAsia="Times New Roman" w:hAnsi="Tahoma" w:cs="Tahoma"/>
          <w:b/>
          <w:bCs/>
          <w:i/>
          <w:iCs/>
          <w:color w:val="0C5FAD"/>
          <w:sz w:val="14"/>
          <w:u w:val="single"/>
          <w:lang w:eastAsia="ru-RU"/>
        </w:rPr>
        <w:t>С</w:t>
      </w:r>
      <w:proofErr w:type="gramEnd"/>
      <w:r w:rsidRPr="00637106">
        <w:rPr>
          <w:rFonts w:ascii="Tahoma" w:eastAsia="Times New Roman" w:hAnsi="Tahoma" w:cs="Tahoma"/>
          <w:b/>
          <w:bCs/>
          <w:i/>
          <w:iCs/>
          <w:color w:val="0C5FAD"/>
          <w:sz w:val="14"/>
          <w:u w:val="single"/>
          <w:lang w:eastAsia="ru-RU"/>
        </w:rPr>
        <w:t>качать</w:t>
      </w:r>
      <w:proofErr w:type="spellEnd"/>
      <w:r w:rsidRPr="00637106">
        <w:rPr>
          <w:rFonts w:ascii="Tahoma" w:eastAsia="Times New Roman" w:hAnsi="Tahoma" w:cs="Tahoma"/>
          <w:b/>
          <w:bCs/>
          <w:color w:val="3E3E3E"/>
          <w:sz w:val="14"/>
          <w:lang w:eastAsia="ru-RU"/>
        </w:rPr>
        <w:fldChar w:fldCharType="end"/>
      </w:r>
    </w:p>
    <w:p w:rsidR="00637106" w:rsidRPr="00637106" w:rsidRDefault="00637106" w:rsidP="0063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14"/>
          <w:szCs w:val="14"/>
          <w:lang w:eastAsia="ru-RU"/>
        </w:rPr>
      </w:pPr>
      <w:r w:rsidRPr="00637106">
        <w:rPr>
          <w:rFonts w:ascii="Tahoma" w:eastAsia="Times New Roman" w:hAnsi="Tahoma" w:cs="Tahoma"/>
          <w:color w:val="3E3E3E"/>
          <w:sz w:val="14"/>
          <w:szCs w:val="14"/>
          <w:lang w:eastAsia="ru-RU"/>
        </w:rPr>
        <w:t>Распоряжение Правительства РФ от 02.12.2015 № 2471-р</w:t>
      </w:r>
      <w:proofErr w:type="gramStart"/>
      <w:r w:rsidRPr="00637106">
        <w:rPr>
          <w:rFonts w:ascii="Tahoma" w:eastAsia="Times New Roman" w:hAnsi="Tahoma" w:cs="Tahoma"/>
          <w:b/>
          <w:bCs/>
          <w:color w:val="3E3E3E"/>
          <w:sz w:val="14"/>
          <w:lang w:eastAsia="ru-RU"/>
        </w:rPr>
        <w:fldChar w:fldCharType="begin"/>
      </w:r>
      <w:r w:rsidRPr="00637106">
        <w:rPr>
          <w:rFonts w:ascii="Tahoma" w:eastAsia="Times New Roman" w:hAnsi="Tahoma" w:cs="Tahoma"/>
          <w:b/>
          <w:bCs/>
          <w:color w:val="3E3E3E"/>
          <w:sz w:val="14"/>
          <w:lang w:eastAsia="ru-RU"/>
        </w:rPr>
        <w:instrText xml:space="preserve"> HYPERLINK "http://legalacts.ru/doc/rasporjazhenie-pravitelstva-rf-ot-02122015-n-2471-r/" </w:instrText>
      </w:r>
      <w:r w:rsidRPr="00637106">
        <w:rPr>
          <w:rFonts w:ascii="Tahoma" w:eastAsia="Times New Roman" w:hAnsi="Tahoma" w:cs="Tahoma"/>
          <w:b/>
          <w:bCs/>
          <w:color w:val="3E3E3E"/>
          <w:sz w:val="14"/>
          <w:lang w:eastAsia="ru-RU"/>
        </w:rPr>
        <w:fldChar w:fldCharType="separate"/>
      </w:r>
      <w:r w:rsidRPr="00637106">
        <w:rPr>
          <w:rFonts w:ascii="Tahoma" w:eastAsia="Times New Roman" w:hAnsi="Tahoma" w:cs="Tahoma"/>
          <w:b/>
          <w:bCs/>
          <w:i/>
          <w:iCs/>
          <w:color w:val="0C5FAD"/>
          <w:sz w:val="14"/>
          <w:u w:val="single"/>
          <w:lang w:eastAsia="ru-RU"/>
        </w:rPr>
        <w:t>С</w:t>
      </w:r>
      <w:proofErr w:type="gramEnd"/>
      <w:r w:rsidRPr="00637106">
        <w:rPr>
          <w:rFonts w:ascii="Tahoma" w:eastAsia="Times New Roman" w:hAnsi="Tahoma" w:cs="Tahoma"/>
          <w:b/>
          <w:bCs/>
          <w:i/>
          <w:iCs/>
          <w:color w:val="0C5FAD"/>
          <w:sz w:val="14"/>
          <w:u w:val="single"/>
          <w:lang w:eastAsia="ru-RU"/>
        </w:rPr>
        <w:t>качать</w:t>
      </w:r>
      <w:r w:rsidRPr="00637106">
        <w:rPr>
          <w:rFonts w:ascii="Tahoma" w:eastAsia="Times New Roman" w:hAnsi="Tahoma" w:cs="Tahoma"/>
          <w:b/>
          <w:bCs/>
          <w:color w:val="3E3E3E"/>
          <w:sz w:val="14"/>
          <w:lang w:eastAsia="ru-RU"/>
        </w:rPr>
        <w:fldChar w:fldCharType="end"/>
      </w:r>
    </w:p>
    <w:p w:rsidR="00D0411B" w:rsidRDefault="00D0411B"/>
    <w:sectPr w:rsidR="00D0411B" w:rsidSect="008F76E0">
      <w:pgSz w:w="12240" w:h="15840" w:code="1"/>
      <w:pgMar w:top="1134" w:right="1803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38B8"/>
    <w:multiLevelType w:val="multilevel"/>
    <w:tmpl w:val="3936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637106"/>
    <w:rsid w:val="002C3CA0"/>
    <w:rsid w:val="00436A9F"/>
    <w:rsid w:val="00637106"/>
    <w:rsid w:val="0064299D"/>
    <w:rsid w:val="008F76E0"/>
    <w:rsid w:val="00D0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1B"/>
  </w:style>
  <w:style w:type="paragraph" w:styleId="3">
    <w:name w:val="heading 3"/>
    <w:basedOn w:val="a"/>
    <w:link w:val="30"/>
    <w:uiPriority w:val="9"/>
    <w:qFormat/>
    <w:rsid w:val="00637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1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37106"/>
    <w:rPr>
      <w:b/>
      <w:bCs/>
    </w:rPr>
  </w:style>
  <w:style w:type="character" w:styleId="a4">
    <w:name w:val="Hyperlink"/>
    <w:basedOn w:val="a0"/>
    <w:uiPriority w:val="99"/>
    <w:semiHidden/>
    <w:unhideWhenUsed/>
    <w:rsid w:val="00637106"/>
    <w:rPr>
      <w:color w:val="0000FF"/>
      <w:u w:val="single"/>
    </w:rPr>
  </w:style>
  <w:style w:type="character" w:styleId="a5">
    <w:name w:val="Emphasis"/>
    <w:basedOn w:val="a0"/>
    <w:uiPriority w:val="20"/>
    <w:qFormat/>
    <w:rsid w:val="006371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Z-ob-informacii-informacionnyh-tehnologijah-i-o-zawite-informacii/" TargetMode="External"/><Relationship Id="rId13" Type="http://schemas.openxmlformats.org/officeDocument/2006/relationships/hyperlink" Target="http://legalacts.ru/doc/postanovlenie-glavnogo-gosudarstvennogo-sanitarnogo-vracha-rf-ot-29122010-n_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federalnyi-zakon-ot-29122010-n-436-fz-o/" TargetMode="External"/><Relationship Id="rId12" Type="http://schemas.openxmlformats.org/officeDocument/2006/relationships/hyperlink" Target="http://www.kremlin.ru/acts/bank/403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558/" TargetMode="External"/><Relationship Id="rId11" Type="http://schemas.openxmlformats.org/officeDocument/2006/relationships/hyperlink" Target="http://legalacts.ru/doc/ukaz-prezidenta-rf-ot-05122016-n-646-ob-utverzhdenii/" TargetMode="External"/><Relationship Id="rId5" Type="http://schemas.openxmlformats.org/officeDocument/2006/relationships/hyperlink" Target="http://www.consultant.ru/document/cons_doc_LAW_108546/" TargetMode="External"/><Relationship Id="rId15" Type="http://schemas.openxmlformats.org/officeDocument/2006/relationships/hyperlink" Target="http://minjust.ru/ru/extremist-materials?page=11&amp;search=" TargetMode="External"/><Relationship Id="rId10" Type="http://schemas.openxmlformats.org/officeDocument/2006/relationships/hyperlink" Target="http://legalacts.ru/doc/federalnyi-zakon-ot-13032006-n-38-fz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152_FZ-o-personalnyh-dannyh/" TargetMode="External"/><Relationship Id="rId14" Type="http://schemas.openxmlformats.org/officeDocument/2006/relationships/hyperlink" Target="http://minsvyaz.ru/ru/documents/44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2019-08-27T02:28:00Z</dcterms:created>
  <dcterms:modified xsi:type="dcterms:W3CDTF">2019-08-27T02:29:00Z</dcterms:modified>
</cp:coreProperties>
</file>